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25" w:type="dxa"/>
        <w:tblInd w:w="0" w:type="dxa"/>
        <w:shd w:val="clear" w:color="auto" w:fill="FFFFFF"/>
        <w:tblLayout w:type="autofit"/>
        <w:tblCellMar>
          <w:top w:w="0" w:type="dxa"/>
          <w:left w:w="0" w:type="dxa"/>
          <w:bottom w:w="0" w:type="dxa"/>
          <w:right w:w="0" w:type="dxa"/>
        </w:tblCellMar>
      </w:tblPr>
      <w:tblGrid>
        <w:gridCol w:w="704"/>
        <w:gridCol w:w="4120"/>
        <w:gridCol w:w="4101"/>
      </w:tblGrid>
      <w:tr>
        <w:tblPrEx>
          <w:shd w:val="clear" w:color="auto" w:fill="FFFFFF"/>
          <w:tblCellMar>
            <w:top w:w="0" w:type="dxa"/>
            <w:left w:w="0" w:type="dxa"/>
            <w:bottom w:w="0" w:type="dxa"/>
            <w:right w:w="0" w:type="dxa"/>
          </w:tblCellMar>
        </w:tblPrEx>
        <w:trPr>
          <w:trHeight w:val="1575" w:hRule="atLeast"/>
        </w:trPr>
        <w:tc>
          <w:tcPr>
            <w:tcW w:w="8925" w:type="dxa"/>
            <w:gridSpan w:val="3"/>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widowControl/>
              <w:spacing w:before="100" w:beforeAutospacing="1" w:after="100" w:afterAutospacing="1"/>
              <w:ind w:firstLine="435"/>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6"/>
                <w:szCs w:val="36"/>
              </w:rPr>
              <w:t>高等学校信息公开事项清单 (</w:t>
            </w:r>
            <w:r>
              <w:rPr>
                <w:rFonts w:hint="eastAsia" w:ascii="宋体" w:hAnsi="宋体" w:eastAsia="宋体" w:cs="宋体"/>
                <w:b/>
                <w:bCs/>
                <w:color w:val="000000"/>
                <w:kern w:val="0"/>
                <w:sz w:val="36"/>
                <w:szCs w:val="36"/>
                <w:lang w:eastAsia="zh-CN"/>
              </w:rPr>
              <w:t>安徽外国语</w:t>
            </w:r>
            <w:r>
              <w:rPr>
                <w:rFonts w:hint="eastAsia" w:ascii="宋体" w:hAnsi="宋体" w:eastAsia="宋体" w:cs="宋体"/>
                <w:b/>
                <w:bCs/>
                <w:color w:val="000000"/>
                <w:kern w:val="0"/>
                <w:sz w:val="36"/>
                <w:szCs w:val="36"/>
              </w:rPr>
              <w:t>学院)</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2"/>
                <w:szCs w:val="32"/>
              </w:rPr>
              <w:t>序号</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2"/>
                <w:szCs w:val="32"/>
              </w:rPr>
              <w:t>清单事项</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auto"/>
                <w:kern w:val="0"/>
                <w:sz w:val="18"/>
                <w:szCs w:val="18"/>
                <w:u w:val="none"/>
              </w:rPr>
            </w:pPr>
            <w:r>
              <w:rPr>
                <w:rFonts w:hint="eastAsia" w:ascii="宋体" w:hAnsi="宋体" w:eastAsia="宋体" w:cs="宋体"/>
                <w:b/>
                <w:bCs/>
                <w:color w:val="auto"/>
                <w:kern w:val="0"/>
                <w:sz w:val="30"/>
                <w:szCs w:val="30"/>
                <w:u w:val="none"/>
              </w:rPr>
              <w:t>相关链接</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办学规模、校级领导班子简介及分工、学校机构设置、学科情况、专业情况、各类在校生情况、教师和专业技术人员数量等办学基本情况</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auto"/>
                <w:kern w:val="0"/>
                <w:sz w:val="18"/>
                <w:szCs w:val="18"/>
                <w:u w:val="none"/>
              </w:rPr>
            </w:pPr>
            <w:r>
              <w:rPr>
                <w:rFonts w:hint="eastAsia" w:ascii="微软雅黑" w:hAnsi="微软雅黑" w:eastAsia="微软雅黑" w:cs="宋体"/>
                <w:color w:val="auto"/>
                <w:kern w:val="0"/>
                <w:sz w:val="18"/>
                <w:szCs w:val="18"/>
                <w:u w:val="none"/>
              </w:rPr>
              <w:fldChar w:fldCharType="begin"/>
            </w:r>
            <w:r>
              <w:rPr>
                <w:rFonts w:hint="eastAsia" w:ascii="微软雅黑" w:hAnsi="微软雅黑" w:eastAsia="微软雅黑" w:cs="宋体"/>
                <w:color w:val="auto"/>
                <w:kern w:val="0"/>
                <w:sz w:val="18"/>
                <w:szCs w:val="18"/>
                <w:u w:val="none"/>
              </w:rPr>
              <w:instrText xml:space="preserve"> HYPERLINK "http://www.aisu.edu.cn/xxgk.htm" </w:instrText>
            </w:r>
            <w:r>
              <w:rPr>
                <w:rFonts w:hint="eastAsia" w:ascii="微软雅黑" w:hAnsi="微软雅黑" w:eastAsia="微软雅黑" w:cs="宋体"/>
                <w:color w:val="auto"/>
                <w:kern w:val="0"/>
                <w:sz w:val="18"/>
                <w:szCs w:val="18"/>
                <w:u w:val="none"/>
              </w:rPr>
              <w:fldChar w:fldCharType="separate"/>
            </w:r>
            <w:r>
              <w:rPr>
                <w:rStyle w:val="4"/>
                <w:rFonts w:hint="eastAsia" w:ascii="微软雅黑" w:hAnsi="微软雅黑" w:eastAsia="微软雅黑" w:cs="宋体"/>
                <w:color w:val="auto"/>
                <w:kern w:val="0"/>
                <w:sz w:val="18"/>
                <w:szCs w:val="18"/>
                <w:u w:val="none"/>
              </w:rPr>
              <w:t>http://www.aisu.edu.cn/xxgk.htm</w:t>
            </w:r>
            <w:r>
              <w:rPr>
                <w:rFonts w:hint="eastAsia" w:ascii="微软雅黑" w:hAnsi="微软雅黑" w:eastAsia="微软雅黑" w:cs="宋体"/>
                <w:color w:val="auto"/>
                <w:kern w:val="0"/>
                <w:sz w:val="18"/>
                <w:szCs w:val="18"/>
                <w:u w:val="none"/>
              </w:rPr>
              <w:fldChar w:fldCharType="end"/>
            </w:r>
          </w:p>
          <w:p>
            <w:pPr>
              <w:widowControl/>
              <w:spacing w:before="100" w:beforeAutospacing="1" w:after="100" w:afterAutospacing="1"/>
              <w:jc w:val="left"/>
              <w:rPr>
                <w:rFonts w:hint="eastAsia" w:ascii="微软雅黑" w:hAnsi="微软雅黑" w:eastAsia="微软雅黑" w:cs="宋体"/>
                <w:color w:val="auto"/>
                <w:kern w:val="0"/>
                <w:sz w:val="18"/>
                <w:szCs w:val="18"/>
                <w:u w:val="none"/>
              </w:rPr>
            </w:pPr>
            <w:r>
              <w:rPr>
                <w:rFonts w:hint="eastAsia" w:ascii="微软雅黑" w:hAnsi="微软雅黑" w:eastAsia="微软雅黑" w:cs="宋体"/>
                <w:color w:val="auto"/>
                <w:kern w:val="0"/>
                <w:sz w:val="18"/>
                <w:szCs w:val="18"/>
                <w:u w:val="none"/>
              </w:rPr>
              <w:t>http://www.aisu.edu.cn/info/1205/7091.htm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学校章程及制定的各项规章制度</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http://www.aisu.edu.cn/info/1160/10470.htm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教职工代表大会相关制度、工作报告</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http://www.aisu.edu.cn/info/1160/10588.htm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学术委员会相关制度、年度报告</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auto"/>
                <w:kern w:val="0"/>
                <w:sz w:val="18"/>
                <w:szCs w:val="18"/>
                <w:u w:val="none"/>
              </w:rPr>
            </w:pPr>
            <w:r>
              <w:rPr>
                <w:rFonts w:hint="eastAsia" w:ascii="微软雅黑" w:hAnsi="微软雅黑" w:eastAsia="微软雅黑" w:cs="宋体"/>
                <w:color w:val="auto"/>
                <w:kern w:val="0"/>
                <w:sz w:val="18"/>
                <w:szCs w:val="18"/>
                <w:u w:val="none"/>
              </w:rPr>
              <w:t>http://www.aisu.edu.cn/info/1166/8661.htm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5</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学校发展规划、年度工作计划及重点工作安排</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auto"/>
                <w:kern w:val="0"/>
                <w:sz w:val="18"/>
                <w:szCs w:val="18"/>
                <w:u w:val="none"/>
              </w:rPr>
            </w:pPr>
            <w:r>
              <w:rPr>
                <w:rFonts w:hint="eastAsia" w:ascii="微软雅黑" w:hAnsi="微软雅黑" w:eastAsia="微软雅黑" w:cs="宋体"/>
                <w:color w:val="auto"/>
                <w:kern w:val="0"/>
                <w:sz w:val="18"/>
                <w:szCs w:val="18"/>
                <w:u w:val="none"/>
              </w:rPr>
              <w:fldChar w:fldCharType="begin"/>
            </w:r>
            <w:r>
              <w:rPr>
                <w:rFonts w:hint="eastAsia" w:ascii="微软雅黑" w:hAnsi="微软雅黑" w:eastAsia="微软雅黑" w:cs="宋体"/>
                <w:color w:val="auto"/>
                <w:kern w:val="0"/>
                <w:sz w:val="18"/>
                <w:szCs w:val="18"/>
                <w:u w:val="none"/>
              </w:rPr>
              <w:instrText xml:space="preserve"> HYPERLINK "http://www.aisu.edu.cn/info/1160/9427.htm" </w:instrText>
            </w:r>
            <w:r>
              <w:rPr>
                <w:rFonts w:hint="eastAsia" w:ascii="微软雅黑" w:hAnsi="微软雅黑" w:eastAsia="微软雅黑" w:cs="宋体"/>
                <w:color w:val="auto"/>
                <w:kern w:val="0"/>
                <w:sz w:val="18"/>
                <w:szCs w:val="18"/>
                <w:u w:val="none"/>
              </w:rPr>
              <w:fldChar w:fldCharType="separate"/>
            </w:r>
            <w:r>
              <w:rPr>
                <w:rStyle w:val="4"/>
                <w:rFonts w:hint="eastAsia" w:ascii="微软雅黑" w:hAnsi="微软雅黑" w:eastAsia="微软雅黑" w:cs="宋体"/>
                <w:color w:val="auto"/>
                <w:kern w:val="0"/>
                <w:sz w:val="18"/>
                <w:szCs w:val="18"/>
                <w:u w:val="none"/>
              </w:rPr>
              <w:t>http://www.aisu.edu.cn/info/1160/9427.htm</w:t>
            </w:r>
            <w:r>
              <w:rPr>
                <w:rFonts w:hint="eastAsia" w:ascii="微软雅黑" w:hAnsi="微软雅黑" w:eastAsia="微软雅黑" w:cs="宋体"/>
                <w:color w:val="auto"/>
                <w:kern w:val="0"/>
                <w:sz w:val="18"/>
                <w:szCs w:val="18"/>
                <w:u w:val="none"/>
              </w:rPr>
              <w:fldChar w:fldCharType="end"/>
            </w:r>
          </w:p>
          <w:p>
            <w:pPr>
              <w:widowControl/>
              <w:spacing w:before="100" w:beforeAutospacing="1" w:after="100" w:afterAutospacing="1"/>
              <w:jc w:val="left"/>
              <w:rPr>
                <w:rFonts w:hint="eastAsia" w:ascii="微软雅黑" w:hAnsi="微软雅黑" w:eastAsia="微软雅黑" w:cs="宋体"/>
                <w:color w:val="auto"/>
                <w:kern w:val="0"/>
                <w:sz w:val="18"/>
                <w:szCs w:val="18"/>
                <w:u w:val="none"/>
              </w:rPr>
            </w:pPr>
            <w:r>
              <w:rPr>
                <w:rFonts w:hint="eastAsia" w:ascii="微软雅黑" w:hAnsi="微软雅黑" w:eastAsia="微软雅黑" w:cs="宋体"/>
                <w:color w:val="auto"/>
                <w:kern w:val="0"/>
                <w:sz w:val="18"/>
                <w:szCs w:val="18"/>
                <w:u w:val="none"/>
              </w:rPr>
              <w:t>http://www.aisu.edu.cn/info/1160/10944.htm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6</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信息公开年度报告</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http://www.aisu.edu.cn/xxgk1/jbxx.htm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7</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招生章程及特殊类型招生办法，分批次、分科类招生计划</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8</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保送、自主选拔录取、高水平运动员和艺术特长生招生等特殊类型招生入选考生资格及测试结果</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9</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考生个人录取信息查询渠道和办法，分批次、分科类录取人数和录取最低分</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10</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招生咨询及考生申诉渠道，新生复查期间有关举报、调查及处理结果</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11</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研究生招生简章、招生专业目录、复试录取办法，各院（系、所）或学科、专业招收研究生人数</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12</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参加研究生复试的考生成绩</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13</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拟录取研究生名单</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14</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研究生招生咨询及申诉渠道</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262626"/>
                <w:kern w:val="0"/>
                <w:sz w:val="18"/>
                <w:szCs w:val="18"/>
                <w:lang w:eastAsia="zh-CN"/>
              </w:rPr>
            </w:pPr>
            <w:r>
              <w:rPr>
                <w:rFonts w:hint="eastAsia" w:ascii="微软雅黑" w:hAnsi="微软雅黑" w:eastAsia="微软雅黑" w:cs="宋体"/>
                <w:color w:val="262626"/>
                <w:kern w:val="0"/>
                <w:sz w:val="18"/>
                <w:szCs w:val="18"/>
                <w:lang w:eastAsia="zh-CN"/>
              </w:rPr>
              <w:t>无</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15</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财务、资产管理制度</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http://www.aisu.edu.cn/xxgk1/cwzcsf.htm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16</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受捐赠财产的使用与管理情况</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http://www.aisu.edu.cn/xxgk1/cwzcsf.htm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17</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校办企业资产、负债、国有资产保值增值等信息</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http://www.aisu.edu.cn/xxgk1/cwzcsf.htm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18</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仪器设备、图书、药品等物资设备采购和重大基建工程的招投标</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http://www.aisu.edu.cn/xxgk1/cwzcsf.htm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19</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收支预算总表、收入预算表、支出预算表、财政拨款支出预算表</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http://www.aisu.edu.cn/xxgk1/cwzcsf.htm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20</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收支决算总表、收入决算表、支出决算表、财政拨款支出决算表</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http://www.aisu.edu.cn/xxgk1/cwzcsf.htm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21</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收费项目、收费依据、收费标准及投诉方式</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http://www.aisu.edu.cn/xxgk1/cwzcsf.htm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22</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校级领导干部社会兼职情况</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262626"/>
                <w:kern w:val="0"/>
                <w:sz w:val="18"/>
                <w:szCs w:val="18"/>
                <w:lang w:eastAsia="zh-CN"/>
              </w:rPr>
            </w:pPr>
            <w:r>
              <w:rPr>
                <w:rFonts w:hint="eastAsia" w:ascii="微软雅黑" w:hAnsi="微软雅黑" w:eastAsia="微软雅黑" w:cs="宋体"/>
                <w:color w:val="262626"/>
                <w:kern w:val="0"/>
                <w:sz w:val="18"/>
                <w:szCs w:val="18"/>
                <w:lang w:eastAsia="zh-CN"/>
              </w:rPr>
              <w:t>无</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23</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校级领导干部因公出国（境）情况</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262626"/>
                <w:kern w:val="0"/>
                <w:sz w:val="18"/>
                <w:szCs w:val="18"/>
                <w:lang w:eastAsia="zh-CN"/>
              </w:rPr>
            </w:pPr>
            <w:r>
              <w:rPr>
                <w:rFonts w:hint="eastAsia" w:ascii="微软雅黑" w:hAnsi="微软雅黑" w:eastAsia="微软雅黑" w:cs="宋体"/>
                <w:color w:val="262626"/>
                <w:kern w:val="0"/>
                <w:sz w:val="18"/>
                <w:szCs w:val="18"/>
                <w:lang w:eastAsia="zh-CN"/>
              </w:rPr>
              <w:t>无</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24</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岗位设置管理与聘用办法</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http://www.aisu.edu.cn/xxgk1/rssz.htm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25</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校内中层干部任免、人员招聘信息</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http://www.aisu.edu.cn/xxgk1/rssz.htm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26</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教职工争议解决办法</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http://www.aisu.edu.cn/xxgk1/rssz.htm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27</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本科生占全日制在校生总数的比例、教师数量及结构</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http://www.aisu.edu.cn/xxgk1/rssz.htm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28</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专业设置、当年新增专业、停招专业名单</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http://www.aisu.edu.cn/xxgk1/jxzl.htm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29</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全校开设课程总门数、实践教学学分占总学分比例、选修课学分占总学分比例</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http://www.aisu.edu.cn/xxgk1/jxzl.htm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30</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主讲本科课程的教授占教授总数的比例、教授授本科课程占课程总门次数的比例</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http://www.aisu.edu.cn/xxgk1/jxzl.htm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31</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促进毕业生就业的政策措施和指导服务</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32</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毕业生的规模、结构、就业率、就业流向</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33</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高校毕业生就业质量年度报告</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http://www.aisu.edu.cn/xxgk1/zsks.htm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34</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艺术教育发展年度报告</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http://www.aisu.edu.cn/xxgk1/jxzl.htm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35</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本科教学质量报告</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http://www.aisu.edu.cn/xxgk1/jxzl.htm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36</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学籍管理办法</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http://www.aisu.edu.cn/xxgk1/xsglfw.htm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37</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学生奖学金、助学金、学费减免、助学贷款、勤工俭学的申请与管理规定</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http://www.aisu.edu.cn/xxgk1/xsglfw.htm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38</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学生奖励处罚办法</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http://www.aisu.edu.cn/xxgk1/xsglfw.htm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39</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学生申诉办法</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http://www.aisu.edu.cn/xxgk1/xsglfw.htm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40</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学风建设机构</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http://www.aisu.edu.cn/xxgk1/xfjs.htm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41</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学术规范制度</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http://www.aisu.edu.cn/xxgk1/xfjs.htm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42</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学术不端行为查处机制</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http://www.aisu.edu.cn/xxgk1/xfjs.htm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43</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授予博士、硕士、学士学位的基本要求</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262626"/>
                <w:kern w:val="0"/>
                <w:sz w:val="18"/>
                <w:szCs w:val="18"/>
                <w:lang w:eastAsia="zh-CN"/>
              </w:rPr>
            </w:pPr>
            <w:r>
              <w:rPr>
                <w:rFonts w:hint="eastAsia" w:ascii="微软雅黑" w:hAnsi="微软雅黑" w:eastAsia="微软雅黑" w:cs="宋体"/>
                <w:color w:val="262626"/>
                <w:kern w:val="0"/>
                <w:sz w:val="18"/>
                <w:szCs w:val="18"/>
                <w:lang w:eastAsia="zh-CN"/>
              </w:rPr>
              <w:t>无</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44</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拟授予硕士、博士学位同等学力人员资格审查和学力水平认定</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262626"/>
                <w:kern w:val="0"/>
                <w:sz w:val="18"/>
                <w:szCs w:val="18"/>
                <w:lang w:eastAsia="zh-CN"/>
              </w:rPr>
            </w:pPr>
            <w:r>
              <w:rPr>
                <w:rFonts w:hint="eastAsia" w:ascii="微软雅黑" w:hAnsi="微软雅黑" w:eastAsia="微软雅黑" w:cs="宋体"/>
                <w:color w:val="262626"/>
                <w:kern w:val="0"/>
                <w:sz w:val="18"/>
                <w:szCs w:val="18"/>
                <w:lang w:eastAsia="zh-CN"/>
              </w:rPr>
              <w:t>无</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45</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新增硕士、博士学位授权学科或专业学位授权点审核办法</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262626"/>
                <w:kern w:val="0"/>
                <w:sz w:val="18"/>
                <w:szCs w:val="18"/>
                <w:lang w:eastAsia="zh-CN"/>
              </w:rPr>
            </w:pPr>
            <w:r>
              <w:rPr>
                <w:rFonts w:hint="eastAsia" w:ascii="微软雅黑" w:hAnsi="微软雅黑" w:eastAsia="微软雅黑" w:cs="宋体"/>
                <w:color w:val="262626"/>
                <w:kern w:val="0"/>
                <w:sz w:val="18"/>
                <w:szCs w:val="18"/>
                <w:lang w:eastAsia="zh-CN"/>
              </w:rPr>
              <w:t>无</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46</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拟新增学位授权学科或专业学位授权点的申报及论证材料</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http://www.aisu.edu.cn/xxgk1/xwxk.htm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47</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中外合作办学情况</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http://www.aisu.edu.cn/xxgk1/dwjlhz.htm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48</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来华留学生管理相关规定</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微软雅黑" w:hAnsi="微软雅黑" w:eastAsia="微软雅黑" w:cs="宋体"/>
                <w:color w:val="262626"/>
                <w:kern w:val="0"/>
                <w:sz w:val="18"/>
                <w:szCs w:val="18"/>
              </w:rPr>
              <w:t>http://www.aisu.edu.cn/xxgk1/dwjlhz.htm</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49</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巡视组反馈意见，落实反馈意见整改情况</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262626"/>
                <w:kern w:val="0"/>
                <w:sz w:val="18"/>
                <w:szCs w:val="18"/>
                <w:lang w:eastAsia="zh-CN"/>
              </w:rPr>
            </w:pPr>
            <w:r>
              <w:rPr>
                <w:rFonts w:hint="eastAsia" w:ascii="微软雅黑" w:hAnsi="微软雅黑" w:eastAsia="微软雅黑" w:cs="宋体"/>
                <w:color w:val="262626"/>
                <w:kern w:val="0"/>
                <w:sz w:val="18"/>
                <w:szCs w:val="18"/>
                <w:lang w:eastAsia="zh-CN"/>
              </w:rPr>
              <w:t>无</w:t>
            </w:r>
          </w:p>
        </w:tc>
      </w:tr>
      <w:tr>
        <w:tblPrEx>
          <w:tblCellMar>
            <w:top w:w="0" w:type="dxa"/>
            <w:left w:w="0" w:type="dxa"/>
            <w:bottom w:w="0" w:type="dxa"/>
            <w:right w:w="0" w:type="dxa"/>
          </w:tblCellMar>
        </w:tblPrEx>
        <w:tc>
          <w:tcPr>
            <w:tcW w:w="7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center"/>
              <w:rPr>
                <w:rFonts w:ascii="微软雅黑" w:hAnsi="微软雅黑" w:eastAsia="微软雅黑" w:cs="宋体"/>
                <w:color w:val="262626"/>
                <w:kern w:val="0"/>
                <w:sz w:val="18"/>
                <w:szCs w:val="18"/>
              </w:rPr>
            </w:pPr>
            <w:r>
              <w:rPr>
                <w:rFonts w:hint="eastAsia" w:ascii="宋体" w:hAnsi="宋体" w:eastAsia="宋体" w:cs="宋体"/>
                <w:b/>
                <w:bCs/>
                <w:color w:val="000000"/>
                <w:kern w:val="0"/>
                <w:sz w:val="30"/>
                <w:szCs w:val="30"/>
              </w:rPr>
              <w:t>50</w:t>
            </w:r>
          </w:p>
        </w:tc>
        <w:tc>
          <w:tcPr>
            <w:tcW w:w="54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ascii="微软雅黑" w:hAnsi="微软雅黑" w:eastAsia="微软雅黑" w:cs="宋体"/>
                <w:color w:val="262626"/>
                <w:kern w:val="0"/>
                <w:sz w:val="18"/>
                <w:szCs w:val="18"/>
              </w:rPr>
            </w:pPr>
            <w:r>
              <w:rPr>
                <w:rFonts w:hint="eastAsia" w:ascii="宋体" w:hAnsi="宋体" w:eastAsia="宋体" w:cs="宋体"/>
                <w:color w:val="000000"/>
                <w:kern w:val="0"/>
                <w:sz w:val="30"/>
                <w:szCs w:val="30"/>
              </w:rPr>
              <w:t>自然灾害等突发事件的应急处理预案、预警信息和处置情况，涉及学校的重大事件的调查和处理情况</w:t>
            </w:r>
          </w:p>
        </w:tc>
        <w:tc>
          <w:tcPr>
            <w:tcW w:w="27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tcPr>
          <w:p>
            <w:pPr>
              <w:widowControl/>
              <w:spacing w:before="100" w:beforeAutospacing="1" w:after="100" w:afterAutospacing="1"/>
              <w:jc w:val="left"/>
              <w:rPr>
                <w:rFonts w:hint="eastAsia" w:ascii="微软雅黑" w:hAnsi="微软雅黑" w:eastAsia="微软雅黑" w:cs="宋体"/>
                <w:color w:val="262626"/>
                <w:kern w:val="0"/>
                <w:sz w:val="18"/>
                <w:szCs w:val="18"/>
                <w:lang w:eastAsia="zh-CN"/>
              </w:rPr>
            </w:pPr>
            <w:r>
              <w:rPr>
                <w:rFonts w:hint="eastAsia" w:ascii="微软雅黑" w:hAnsi="微软雅黑" w:eastAsia="微软雅黑" w:cs="宋体"/>
                <w:color w:val="262626"/>
                <w:kern w:val="0"/>
                <w:sz w:val="18"/>
                <w:szCs w:val="18"/>
                <w:lang w:eastAsia="zh-CN"/>
              </w:rPr>
              <w:t>无</w:t>
            </w:r>
          </w:p>
        </w:tc>
      </w:tr>
    </w:tbl>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Yzc0ZmJiZTE3NGU4NmI3NzliYTgwMTU1NWU0NDMifQ=="/>
  </w:docVars>
  <w:rsids>
    <w:rsidRoot w:val="00000000"/>
    <w:rsid w:val="00276E33"/>
    <w:rsid w:val="006B4F71"/>
    <w:rsid w:val="007200AE"/>
    <w:rsid w:val="00733E26"/>
    <w:rsid w:val="00B46918"/>
    <w:rsid w:val="00C36B5B"/>
    <w:rsid w:val="013D4B60"/>
    <w:rsid w:val="018C33F1"/>
    <w:rsid w:val="01964270"/>
    <w:rsid w:val="01B97F5E"/>
    <w:rsid w:val="01C54B55"/>
    <w:rsid w:val="01E07299"/>
    <w:rsid w:val="01EB45BC"/>
    <w:rsid w:val="022950E4"/>
    <w:rsid w:val="025263E9"/>
    <w:rsid w:val="025739FF"/>
    <w:rsid w:val="030516AD"/>
    <w:rsid w:val="03667C72"/>
    <w:rsid w:val="03BD5AE4"/>
    <w:rsid w:val="03DF1EFE"/>
    <w:rsid w:val="0402799B"/>
    <w:rsid w:val="04406715"/>
    <w:rsid w:val="0466617C"/>
    <w:rsid w:val="04722D72"/>
    <w:rsid w:val="04B36EE7"/>
    <w:rsid w:val="04CB2483"/>
    <w:rsid w:val="04E43544"/>
    <w:rsid w:val="04E452F2"/>
    <w:rsid w:val="05663F59"/>
    <w:rsid w:val="05A54A82"/>
    <w:rsid w:val="062A31D9"/>
    <w:rsid w:val="063D6581"/>
    <w:rsid w:val="064424ED"/>
    <w:rsid w:val="067508F8"/>
    <w:rsid w:val="06A44D39"/>
    <w:rsid w:val="06C71589"/>
    <w:rsid w:val="07245E7A"/>
    <w:rsid w:val="0754675F"/>
    <w:rsid w:val="079C1EB4"/>
    <w:rsid w:val="085034CC"/>
    <w:rsid w:val="08843074"/>
    <w:rsid w:val="08B66FA6"/>
    <w:rsid w:val="08C23643"/>
    <w:rsid w:val="0922463B"/>
    <w:rsid w:val="096E162E"/>
    <w:rsid w:val="09896468"/>
    <w:rsid w:val="098B21E0"/>
    <w:rsid w:val="09C851E3"/>
    <w:rsid w:val="0A0D7099"/>
    <w:rsid w:val="0A374116"/>
    <w:rsid w:val="0A3D172D"/>
    <w:rsid w:val="0A5B6057"/>
    <w:rsid w:val="0A90741C"/>
    <w:rsid w:val="0A9428B8"/>
    <w:rsid w:val="0AA55524"/>
    <w:rsid w:val="0AA7304A"/>
    <w:rsid w:val="0AD025A1"/>
    <w:rsid w:val="0B1F7084"/>
    <w:rsid w:val="0B4B7E79"/>
    <w:rsid w:val="0B680A2B"/>
    <w:rsid w:val="0C62191E"/>
    <w:rsid w:val="0C662A91"/>
    <w:rsid w:val="0CD36378"/>
    <w:rsid w:val="0D235AC7"/>
    <w:rsid w:val="0D444B80"/>
    <w:rsid w:val="0D821B4C"/>
    <w:rsid w:val="0DFE7425"/>
    <w:rsid w:val="0EC57F43"/>
    <w:rsid w:val="0F0570A8"/>
    <w:rsid w:val="0F0E18EA"/>
    <w:rsid w:val="0F1862C4"/>
    <w:rsid w:val="0F201DDF"/>
    <w:rsid w:val="0F331350"/>
    <w:rsid w:val="0F476BAA"/>
    <w:rsid w:val="0F4C2412"/>
    <w:rsid w:val="0F53554E"/>
    <w:rsid w:val="0F601A19"/>
    <w:rsid w:val="0F6C4862"/>
    <w:rsid w:val="0F916077"/>
    <w:rsid w:val="0FE4089C"/>
    <w:rsid w:val="105552F6"/>
    <w:rsid w:val="107439CE"/>
    <w:rsid w:val="10B65D95"/>
    <w:rsid w:val="10C5422A"/>
    <w:rsid w:val="11B5429E"/>
    <w:rsid w:val="12706417"/>
    <w:rsid w:val="12816876"/>
    <w:rsid w:val="13053004"/>
    <w:rsid w:val="13135720"/>
    <w:rsid w:val="131E5E73"/>
    <w:rsid w:val="13427DB4"/>
    <w:rsid w:val="13833F28"/>
    <w:rsid w:val="13873A19"/>
    <w:rsid w:val="139E58EC"/>
    <w:rsid w:val="13C62793"/>
    <w:rsid w:val="13D03611"/>
    <w:rsid w:val="140C2170"/>
    <w:rsid w:val="140E413A"/>
    <w:rsid w:val="14333BA0"/>
    <w:rsid w:val="148B42B4"/>
    <w:rsid w:val="149C1746"/>
    <w:rsid w:val="14CE15D1"/>
    <w:rsid w:val="15192D96"/>
    <w:rsid w:val="1537146E"/>
    <w:rsid w:val="155D0ED5"/>
    <w:rsid w:val="15995C85"/>
    <w:rsid w:val="15A9411A"/>
    <w:rsid w:val="15AC59B8"/>
    <w:rsid w:val="15B42ABF"/>
    <w:rsid w:val="15D31197"/>
    <w:rsid w:val="162E2871"/>
    <w:rsid w:val="16781D3E"/>
    <w:rsid w:val="173C2D6C"/>
    <w:rsid w:val="181810E3"/>
    <w:rsid w:val="1833416F"/>
    <w:rsid w:val="18357EE7"/>
    <w:rsid w:val="183D053A"/>
    <w:rsid w:val="18784278"/>
    <w:rsid w:val="18956BD8"/>
    <w:rsid w:val="19540841"/>
    <w:rsid w:val="19921369"/>
    <w:rsid w:val="199C5D44"/>
    <w:rsid w:val="19DB686C"/>
    <w:rsid w:val="1ACD2659"/>
    <w:rsid w:val="1B440441"/>
    <w:rsid w:val="1B5B5EB7"/>
    <w:rsid w:val="1B6805D3"/>
    <w:rsid w:val="1B8371BB"/>
    <w:rsid w:val="1BAB226E"/>
    <w:rsid w:val="1BBE6445"/>
    <w:rsid w:val="1BC12FC9"/>
    <w:rsid w:val="1C006A5E"/>
    <w:rsid w:val="1C204A0A"/>
    <w:rsid w:val="1C784846"/>
    <w:rsid w:val="1CAC5EC1"/>
    <w:rsid w:val="1D2B18B9"/>
    <w:rsid w:val="1D6311EB"/>
    <w:rsid w:val="1DAA6C81"/>
    <w:rsid w:val="1DFC3255"/>
    <w:rsid w:val="1E122928"/>
    <w:rsid w:val="1E3B3D7D"/>
    <w:rsid w:val="1E4A0464"/>
    <w:rsid w:val="1E544E3F"/>
    <w:rsid w:val="1E990AA4"/>
    <w:rsid w:val="1EAC726C"/>
    <w:rsid w:val="1ED32208"/>
    <w:rsid w:val="1F095C2A"/>
    <w:rsid w:val="1F645556"/>
    <w:rsid w:val="1F6E1F30"/>
    <w:rsid w:val="1FB57B5F"/>
    <w:rsid w:val="20085EE1"/>
    <w:rsid w:val="20EE3329"/>
    <w:rsid w:val="21610633"/>
    <w:rsid w:val="216435EB"/>
    <w:rsid w:val="21B04A82"/>
    <w:rsid w:val="21BC6F83"/>
    <w:rsid w:val="223C6316"/>
    <w:rsid w:val="22761828"/>
    <w:rsid w:val="227635D6"/>
    <w:rsid w:val="22943A5C"/>
    <w:rsid w:val="22D16A5E"/>
    <w:rsid w:val="23040BE2"/>
    <w:rsid w:val="2305495A"/>
    <w:rsid w:val="23056708"/>
    <w:rsid w:val="230C3F3A"/>
    <w:rsid w:val="23AD1279"/>
    <w:rsid w:val="23B51EDC"/>
    <w:rsid w:val="23BF0FAD"/>
    <w:rsid w:val="24042E63"/>
    <w:rsid w:val="241B1F24"/>
    <w:rsid w:val="242E1C8E"/>
    <w:rsid w:val="24415E66"/>
    <w:rsid w:val="24967F5F"/>
    <w:rsid w:val="24E0742D"/>
    <w:rsid w:val="24E30CCB"/>
    <w:rsid w:val="25714529"/>
    <w:rsid w:val="257B7155"/>
    <w:rsid w:val="25C64874"/>
    <w:rsid w:val="25F0369F"/>
    <w:rsid w:val="262B4D16"/>
    <w:rsid w:val="263F63D5"/>
    <w:rsid w:val="26415CA9"/>
    <w:rsid w:val="26577ABF"/>
    <w:rsid w:val="26695200"/>
    <w:rsid w:val="26CA2142"/>
    <w:rsid w:val="270513CC"/>
    <w:rsid w:val="27743E5C"/>
    <w:rsid w:val="28186EDD"/>
    <w:rsid w:val="28884063"/>
    <w:rsid w:val="28E76FDC"/>
    <w:rsid w:val="29121B7F"/>
    <w:rsid w:val="2955555D"/>
    <w:rsid w:val="2964062C"/>
    <w:rsid w:val="2A2953D2"/>
    <w:rsid w:val="2B0100FD"/>
    <w:rsid w:val="2B08148B"/>
    <w:rsid w:val="2B3758CC"/>
    <w:rsid w:val="2B620B9B"/>
    <w:rsid w:val="2B69794E"/>
    <w:rsid w:val="2C071743"/>
    <w:rsid w:val="2C22032B"/>
    <w:rsid w:val="2C5F332D"/>
    <w:rsid w:val="2CDE5234"/>
    <w:rsid w:val="2D1C2FCC"/>
    <w:rsid w:val="2D2C76B3"/>
    <w:rsid w:val="2D4349FC"/>
    <w:rsid w:val="2E9C43C4"/>
    <w:rsid w:val="2F5C7FF7"/>
    <w:rsid w:val="2F642A08"/>
    <w:rsid w:val="2F6A6270"/>
    <w:rsid w:val="2F911A4F"/>
    <w:rsid w:val="2FAF45CB"/>
    <w:rsid w:val="2FE204FD"/>
    <w:rsid w:val="305C2C5A"/>
    <w:rsid w:val="30DD0CC4"/>
    <w:rsid w:val="31435509"/>
    <w:rsid w:val="31A0241D"/>
    <w:rsid w:val="31A17F44"/>
    <w:rsid w:val="32B141B6"/>
    <w:rsid w:val="32DB1233"/>
    <w:rsid w:val="32EB591A"/>
    <w:rsid w:val="33CA19D4"/>
    <w:rsid w:val="34126ED7"/>
    <w:rsid w:val="342E1F62"/>
    <w:rsid w:val="34871673"/>
    <w:rsid w:val="349B511E"/>
    <w:rsid w:val="34BF0E0C"/>
    <w:rsid w:val="35026F4B"/>
    <w:rsid w:val="35327830"/>
    <w:rsid w:val="35731BF7"/>
    <w:rsid w:val="36015455"/>
    <w:rsid w:val="36D84407"/>
    <w:rsid w:val="37054AD1"/>
    <w:rsid w:val="371F5B92"/>
    <w:rsid w:val="37C329C2"/>
    <w:rsid w:val="380A05F1"/>
    <w:rsid w:val="381C6576"/>
    <w:rsid w:val="387719FE"/>
    <w:rsid w:val="3938118D"/>
    <w:rsid w:val="39641F82"/>
    <w:rsid w:val="39987E7E"/>
    <w:rsid w:val="3A247254"/>
    <w:rsid w:val="3A2A4F7A"/>
    <w:rsid w:val="3A39340F"/>
    <w:rsid w:val="3A6164C2"/>
    <w:rsid w:val="3AAC2850"/>
    <w:rsid w:val="3AAD7959"/>
    <w:rsid w:val="3AEE41FA"/>
    <w:rsid w:val="3B781D15"/>
    <w:rsid w:val="3BFF41E4"/>
    <w:rsid w:val="3C0E4427"/>
    <w:rsid w:val="3C2D0D52"/>
    <w:rsid w:val="3CD76F0F"/>
    <w:rsid w:val="3D3F6F8E"/>
    <w:rsid w:val="3D66188F"/>
    <w:rsid w:val="3D890BBC"/>
    <w:rsid w:val="3D9F5C7F"/>
    <w:rsid w:val="3DCB0822"/>
    <w:rsid w:val="3DDF42CD"/>
    <w:rsid w:val="3EB70DA6"/>
    <w:rsid w:val="3EB94B1E"/>
    <w:rsid w:val="3EEA4CD8"/>
    <w:rsid w:val="3EF1250A"/>
    <w:rsid w:val="3EFB6EE5"/>
    <w:rsid w:val="3F4F7231"/>
    <w:rsid w:val="3F636838"/>
    <w:rsid w:val="3FF04570"/>
    <w:rsid w:val="400224F5"/>
    <w:rsid w:val="403D352D"/>
    <w:rsid w:val="404448BC"/>
    <w:rsid w:val="409969B6"/>
    <w:rsid w:val="40B01F51"/>
    <w:rsid w:val="40BF2194"/>
    <w:rsid w:val="41913B31"/>
    <w:rsid w:val="419D24D5"/>
    <w:rsid w:val="41E40104"/>
    <w:rsid w:val="4242325E"/>
    <w:rsid w:val="429F227D"/>
    <w:rsid w:val="42AB0C22"/>
    <w:rsid w:val="430420E0"/>
    <w:rsid w:val="430D5439"/>
    <w:rsid w:val="431E7646"/>
    <w:rsid w:val="4339622E"/>
    <w:rsid w:val="43421586"/>
    <w:rsid w:val="443609BF"/>
    <w:rsid w:val="44857224"/>
    <w:rsid w:val="44DA7E87"/>
    <w:rsid w:val="44E95A32"/>
    <w:rsid w:val="45036AF3"/>
    <w:rsid w:val="45303661"/>
    <w:rsid w:val="453A628D"/>
    <w:rsid w:val="45605CF4"/>
    <w:rsid w:val="458C720E"/>
    <w:rsid w:val="45D466E2"/>
    <w:rsid w:val="463A4797"/>
    <w:rsid w:val="46E6047B"/>
    <w:rsid w:val="471C3E9C"/>
    <w:rsid w:val="472B2331"/>
    <w:rsid w:val="473F5DDD"/>
    <w:rsid w:val="478F0B12"/>
    <w:rsid w:val="47CF0F0F"/>
    <w:rsid w:val="47ED75E7"/>
    <w:rsid w:val="483B47F6"/>
    <w:rsid w:val="48BA396D"/>
    <w:rsid w:val="49331971"/>
    <w:rsid w:val="49357497"/>
    <w:rsid w:val="497A134E"/>
    <w:rsid w:val="49B20AE8"/>
    <w:rsid w:val="49CA5E32"/>
    <w:rsid w:val="49F61BB2"/>
    <w:rsid w:val="49FC1D63"/>
    <w:rsid w:val="4A001853"/>
    <w:rsid w:val="4A4A6F73"/>
    <w:rsid w:val="4AEE78FE"/>
    <w:rsid w:val="4B2D02E9"/>
    <w:rsid w:val="4B6E690E"/>
    <w:rsid w:val="4B810772"/>
    <w:rsid w:val="4C39104D"/>
    <w:rsid w:val="4CBD7ED0"/>
    <w:rsid w:val="4CCA6149"/>
    <w:rsid w:val="4D153868"/>
    <w:rsid w:val="4D3C7046"/>
    <w:rsid w:val="4DD76D6F"/>
    <w:rsid w:val="4E1C0C26"/>
    <w:rsid w:val="4E261962"/>
    <w:rsid w:val="4E796078"/>
    <w:rsid w:val="4F073684"/>
    <w:rsid w:val="4F846A83"/>
    <w:rsid w:val="4FFC2ABD"/>
    <w:rsid w:val="50377F99"/>
    <w:rsid w:val="509251CF"/>
    <w:rsid w:val="50E33C7D"/>
    <w:rsid w:val="51062274"/>
    <w:rsid w:val="516C3C72"/>
    <w:rsid w:val="51B43A09"/>
    <w:rsid w:val="51D04201"/>
    <w:rsid w:val="52833022"/>
    <w:rsid w:val="5294522F"/>
    <w:rsid w:val="529B480F"/>
    <w:rsid w:val="52C35B14"/>
    <w:rsid w:val="52D10231"/>
    <w:rsid w:val="52D7511B"/>
    <w:rsid w:val="530D4FE1"/>
    <w:rsid w:val="532F4F57"/>
    <w:rsid w:val="53794425"/>
    <w:rsid w:val="53C05F70"/>
    <w:rsid w:val="53E43F94"/>
    <w:rsid w:val="54224ABC"/>
    <w:rsid w:val="54324CFF"/>
    <w:rsid w:val="54B55930"/>
    <w:rsid w:val="54CB6F02"/>
    <w:rsid w:val="54F226E1"/>
    <w:rsid w:val="552503C0"/>
    <w:rsid w:val="555B2034"/>
    <w:rsid w:val="557865A9"/>
    <w:rsid w:val="557A3B8E"/>
    <w:rsid w:val="55855303"/>
    <w:rsid w:val="55B31E70"/>
    <w:rsid w:val="55FF3307"/>
    <w:rsid w:val="56981066"/>
    <w:rsid w:val="56DB78D0"/>
    <w:rsid w:val="56F20776"/>
    <w:rsid w:val="570404A9"/>
    <w:rsid w:val="570D55B0"/>
    <w:rsid w:val="578C0BCA"/>
    <w:rsid w:val="57BD6FD6"/>
    <w:rsid w:val="57C55E8A"/>
    <w:rsid w:val="58156E12"/>
    <w:rsid w:val="58937D37"/>
    <w:rsid w:val="59A0270B"/>
    <w:rsid w:val="59E7658C"/>
    <w:rsid w:val="5A4E2167"/>
    <w:rsid w:val="5AB75F5E"/>
    <w:rsid w:val="5AD308BE"/>
    <w:rsid w:val="5ADF7263"/>
    <w:rsid w:val="5AFE1DDF"/>
    <w:rsid w:val="5C7B120D"/>
    <w:rsid w:val="5C846314"/>
    <w:rsid w:val="5CF54B1C"/>
    <w:rsid w:val="5D30024A"/>
    <w:rsid w:val="5D4930BA"/>
    <w:rsid w:val="5D4B6E32"/>
    <w:rsid w:val="5D804D2D"/>
    <w:rsid w:val="5D812854"/>
    <w:rsid w:val="5D9500AD"/>
    <w:rsid w:val="5DB20C5F"/>
    <w:rsid w:val="5E0C65C1"/>
    <w:rsid w:val="5E113BD7"/>
    <w:rsid w:val="5E6B7377"/>
    <w:rsid w:val="5E736640"/>
    <w:rsid w:val="5ED60902"/>
    <w:rsid w:val="5F6E5059"/>
    <w:rsid w:val="5F700DD2"/>
    <w:rsid w:val="5FAA6092"/>
    <w:rsid w:val="5FF94923"/>
    <w:rsid w:val="60121E89"/>
    <w:rsid w:val="605204D7"/>
    <w:rsid w:val="60996106"/>
    <w:rsid w:val="60AF592A"/>
    <w:rsid w:val="60C413D5"/>
    <w:rsid w:val="60FC5EBF"/>
    <w:rsid w:val="616E7593"/>
    <w:rsid w:val="619F599E"/>
    <w:rsid w:val="61BC3E5A"/>
    <w:rsid w:val="61BF394A"/>
    <w:rsid w:val="61CF0031"/>
    <w:rsid w:val="620A1069"/>
    <w:rsid w:val="62375BD7"/>
    <w:rsid w:val="62570027"/>
    <w:rsid w:val="626C5880"/>
    <w:rsid w:val="62913539"/>
    <w:rsid w:val="62B055A2"/>
    <w:rsid w:val="62D358FF"/>
    <w:rsid w:val="635D166D"/>
    <w:rsid w:val="63900517"/>
    <w:rsid w:val="64205247"/>
    <w:rsid w:val="648275DD"/>
    <w:rsid w:val="64923598"/>
    <w:rsid w:val="64B67287"/>
    <w:rsid w:val="64B82FFF"/>
    <w:rsid w:val="64C574CA"/>
    <w:rsid w:val="651144BD"/>
    <w:rsid w:val="651421FF"/>
    <w:rsid w:val="654900FB"/>
    <w:rsid w:val="65E9543A"/>
    <w:rsid w:val="666D7E19"/>
    <w:rsid w:val="66C13CC1"/>
    <w:rsid w:val="67000C8D"/>
    <w:rsid w:val="67C65A33"/>
    <w:rsid w:val="67C95523"/>
    <w:rsid w:val="67F105D6"/>
    <w:rsid w:val="68112A26"/>
    <w:rsid w:val="683C5CF5"/>
    <w:rsid w:val="68C55CEA"/>
    <w:rsid w:val="69224EEB"/>
    <w:rsid w:val="697809E8"/>
    <w:rsid w:val="6A107439"/>
    <w:rsid w:val="6A554E4C"/>
    <w:rsid w:val="6A6634FD"/>
    <w:rsid w:val="6A9736B6"/>
    <w:rsid w:val="6AF705F9"/>
    <w:rsid w:val="6BA75B7B"/>
    <w:rsid w:val="6C375151"/>
    <w:rsid w:val="6CDB7153"/>
    <w:rsid w:val="6D08089B"/>
    <w:rsid w:val="6D761CA9"/>
    <w:rsid w:val="6D8F4B19"/>
    <w:rsid w:val="6D910891"/>
    <w:rsid w:val="6DC16ABA"/>
    <w:rsid w:val="6DE9247B"/>
    <w:rsid w:val="6E272FA3"/>
    <w:rsid w:val="6E9323E7"/>
    <w:rsid w:val="6E9543B1"/>
    <w:rsid w:val="6F433E0D"/>
    <w:rsid w:val="6F541B76"/>
    <w:rsid w:val="6F552A91"/>
    <w:rsid w:val="6F563B40"/>
    <w:rsid w:val="6FA348AB"/>
    <w:rsid w:val="6FF15617"/>
    <w:rsid w:val="70512559"/>
    <w:rsid w:val="708A15C7"/>
    <w:rsid w:val="70B30B1E"/>
    <w:rsid w:val="720D24B0"/>
    <w:rsid w:val="722F2426"/>
    <w:rsid w:val="72783DCD"/>
    <w:rsid w:val="731D4975"/>
    <w:rsid w:val="732D4BB8"/>
    <w:rsid w:val="734819F2"/>
    <w:rsid w:val="73577E87"/>
    <w:rsid w:val="735E1215"/>
    <w:rsid w:val="73724CC1"/>
    <w:rsid w:val="73F07A89"/>
    <w:rsid w:val="74546174"/>
    <w:rsid w:val="7463285B"/>
    <w:rsid w:val="75104791"/>
    <w:rsid w:val="75483F2B"/>
    <w:rsid w:val="75B415C0"/>
    <w:rsid w:val="75D428D0"/>
    <w:rsid w:val="765D3A06"/>
    <w:rsid w:val="766F54E7"/>
    <w:rsid w:val="76FF4ABD"/>
    <w:rsid w:val="77CD6969"/>
    <w:rsid w:val="77ED0DBA"/>
    <w:rsid w:val="78DD2BDC"/>
    <w:rsid w:val="79330A4E"/>
    <w:rsid w:val="79660E24"/>
    <w:rsid w:val="79B778D1"/>
    <w:rsid w:val="7AA03EC1"/>
    <w:rsid w:val="7AB91427"/>
    <w:rsid w:val="7AD62513"/>
    <w:rsid w:val="7AEE7D53"/>
    <w:rsid w:val="7B0D52CF"/>
    <w:rsid w:val="7BB340C8"/>
    <w:rsid w:val="7BC65BA9"/>
    <w:rsid w:val="7BD227A0"/>
    <w:rsid w:val="7BFC781D"/>
    <w:rsid w:val="7BFF2E69"/>
    <w:rsid w:val="7C1C1C6D"/>
    <w:rsid w:val="7C705B15"/>
    <w:rsid w:val="7C733B53"/>
    <w:rsid w:val="7C7E6484"/>
    <w:rsid w:val="7C9932BE"/>
    <w:rsid w:val="7CA0289E"/>
    <w:rsid w:val="7CD73DE6"/>
    <w:rsid w:val="7D621902"/>
    <w:rsid w:val="7D711B45"/>
    <w:rsid w:val="7D7A30EF"/>
    <w:rsid w:val="7E191995"/>
    <w:rsid w:val="7E3F1C43"/>
    <w:rsid w:val="7E77762F"/>
    <w:rsid w:val="7F1135E0"/>
    <w:rsid w:val="7F4C286A"/>
    <w:rsid w:val="7F572FBC"/>
    <w:rsid w:val="7F772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2023-11-03T07:46:27Z</dcterms:created>
  <dc:creator>Administrator</dc:creator>
  <cp:lastModifiedBy>郑  琼</cp:lastModifiedBy>
  <dcterms:modified xsi:type="dcterms:W3CDTF">2023-11-03T08:05:57Z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5499599F4E6F4B96B6B62D9262708ACA_12</vt:lpwstr>
  </property>
</Properties>
</file>