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A7782" w14:textId="77777777" w:rsidR="00E80DC8" w:rsidRDefault="00F95A41">
      <w:pPr>
        <w:widowControl/>
        <w:spacing w:line="600" w:lineRule="exact"/>
        <w:jc w:val="center"/>
        <w:rPr>
          <w:rFonts w:ascii="方正小标宋简体" w:eastAsia="方正小标宋简体" w:hAnsi="方正小标宋简体" w:cs="方正小标宋简体"/>
          <w:kern w:val="0"/>
          <w:sz w:val="44"/>
          <w:szCs w:val="44"/>
          <w:shd w:val="clear" w:color="auto" w:fill="FFFFFF"/>
          <w:lang w:bidi="ar"/>
        </w:rPr>
      </w:pPr>
      <w:r>
        <w:rPr>
          <w:rFonts w:ascii="方正小标宋简体" w:eastAsia="方正小标宋简体" w:hAnsi="方正小标宋简体" w:cs="方正小标宋简体" w:hint="eastAsia"/>
          <w:kern w:val="0"/>
          <w:sz w:val="44"/>
          <w:szCs w:val="44"/>
          <w:shd w:val="clear" w:color="auto" w:fill="FFFFFF"/>
          <w:lang w:bidi="ar"/>
        </w:rPr>
        <w:t>安徽机电职业技术学院202</w:t>
      </w:r>
      <w:r>
        <w:rPr>
          <w:rFonts w:ascii="方正小标宋简体" w:eastAsia="方正小标宋简体" w:hAnsi="方正小标宋简体" w:cs="方正小标宋简体"/>
          <w:kern w:val="0"/>
          <w:sz w:val="44"/>
          <w:szCs w:val="44"/>
          <w:shd w:val="clear" w:color="auto" w:fill="FFFFFF"/>
          <w:lang w:bidi="ar"/>
        </w:rPr>
        <w:t>2</w:t>
      </w:r>
      <w:r>
        <w:rPr>
          <w:rFonts w:ascii="方正小标宋简体" w:eastAsia="方正小标宋简体" w:hAnsi="方正小标宋简体" w:cs="方正小标宋简体" w:hint="eastAsia"/>
          <w:kern w:val="0"/>
          <w:sz w:val="44"/>
          <w:szCs w:val="44"/>
          <w:shd w:val="clear" w:color="auto" w:fill="FFFFFF"/>
          <w:lang w:bidi="ar"/>
        </w:rPr>
        <w:t>—202</w:t>
      </w:r>
      <w:r>
        <w:rPr>
          <w:rFonts w:ascii="方正小标宋简体" w:eastAsia="方正小标宋简体" w:hAnsi="方正小标宋简体" w:cs="方正小标宋简体"/>
          <w:kern w:val="0"/>
          <w:sz w:val="44"/>
          <w:szCs w:val="44"/>
          <w:shd w:val="clear" w:color="auto" w:fill="FFFFFF"/>
          <w:lang w:bidi="ar"/>
        </w:rPr>
        <w:t>3</w:t>
      </w:r>
      <w:r>
        <w:rPr>
          <w:rFonts w:ascii="方正小标宋简体" w:eastAsia="方正小标宋简体" w:hAnsi="方正小标宋简体" w:cs="方正小标宋简体" w:hint="eastAsia"/>
          <w:kern w:val="0"/>
          <w:sz w:val="44"/>
          <w:szCs w:val="44"/>
          <w:shd w:val="clear" w:color="auto" w:fill="FFFFFF"/>
          <w:lang w:bidi="ar"/>
        </w:rPr>
        <w:t>学年</w:t>
      </w:r>
    </w:p>
    <w:p w14:paraId="1FE7A9B1" w14:textId="77777777" w:rsidR="00E80DC8" w:rsidRDefault="00F95A41">
      <w:pPr>
        <w:widowControl/>
        <w:spacing w:line="600" w:lineRule="exact"/>
        <w:jc w:val="center"/>
      </w:pPr>
      <w:r>
        <w:rPr>
          <w:rFonts w:ascii="方正小标宋简体" w:eastAsia="方正小标宋简体" w:hAnsi="方正小标宋简体" w:cs="方正小标宋简体" w:hint="eastAsia"/>
          <w:kern w:val="0"/>
          <w:sz w:val="44"/>
          <w:szCs w:val="44"/>
          <w:shd w:val="clear" w:color="auto" w:fill="FFFFFF"/>
          <w:lang w:bidi="ar"/>
        </w:rPr>
        <w:t>信息公开年度报告</w:t>
      </w:r>
    </w:p>
    <w:p w14:paraId="1565C1B2" w14:textId="77777777" w:rsidR="00E80DC8" w:rsidRDefault="00E80DC8">
      <w:pPr>
        <w:widowControl/>
        <w:spacing w:line="560" w:lineRule="exact"/>
        <w:ind w:firstLineChars="200" w:firstLine="640"/>
        <w:rPr>
          <w:rFonts w:ascii="仿宋_GB2312" w:eastAsia="仿宋_GB2312" w:hAnsi="Calibri" w:cs="仿宋_GB2312"/>
          <w:kern w:val="0"/>
          <w:sz w:val="32"/>
          <w:szCs w:val="32"/>
          <w:shd w:val="clear" w:color="auto" w:fill="FFFFFF"/>
          <w:lang w:bidi="ar"/>
        </w:rPr>
      </w:pPr>
    </w:p>
    <w:p w14:paraId="7BC48DB2"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根据《安徽省教育厅关于做好202</w:t>
      </w:r>
      <w:r>
        <w:rPr>
          <w:rFonts w:ascii="仿宋_GB2312" w:eastAsia="仿宋_GB2312" w:hAnsi="Calibri" w:cs="仿宋_GB2312"/>
          <w:kern w:val="0"/>
          <w:sz w:val="32"/>
          <w:szCs w:val="32"/>
          <w:shd w:val="clear" w:color="auto" w:fill="FFFFFF"/>
          <w:lang w:bidi="ar"/>
        </w:rPr>
        <w:t>3</w:t>
      </w:r>
      <w:r>
        <w:rPr>
          <w:rFonts w:ascii="仿宋_GB2312" w:eastAsia="仿宋_GB2312" w:hAnsi="Calibri" w:cs="仿宋_GB2312" w:hint="eastAsia"/>
          <w:kern w:val="0"/>
          <w:sz w:val="32"/>
          <w:szCs w:val="32"/>
          <w:shd w:val="clear" w:color="auto" w:fill="FFFFFF"/>
          <w:lang w:bidi="ar"/>
        </w:rPr>
        <w:t>年高校信息公开年度报告工作的通知》要求，结合学校实际，从信息公开概述、主动公开情况、依申请公开和不予公开情况、对信息公开的评议情况、信息公开工作的经验做法、信息公开工作存在的问题及改进措施与建议等方面编制形成本报告，相关统计数据的起止时间为202</w:t>
      </w:r>
      <w:r>
        <w:rPr>
          <w:rFonts w:ascii="仿宋_GB2312" w:eastAsia="仿宋_GB2312" w:hAnsi="Calibri" w:cs="仿宋_GB2312"/>
          <w:kern w:val="0"/>
          <w:sz w:val="32"/>
          <w:szCs w:val="32"/>
          <w:shd w:val="clear" w:color="auto" w:fill="FFFFFF"/>
          <w:lang w:bidi="ar"/>
        </w:rPr>
        <w:t>2</w:t>
      </w:r>
      <w:r>
        <w:rPr>
          <w:rFonts w:ascii="仿宋_GB2312" w:eastAsia="仿宋_GB2312" w:hAnsi="Calibri" w:cs="仿宋_GB2312" w:hint="eastAsia"/>
          <w:kern w:val="0"/>
          <w:sz w:val="32"/>
          <w:szCs w:val="32"/>
          <w:shd w:val="clear" w:color="auto" w:fill="FFFFFF"/>
          <w:lang w:bidi="ar"/>
        </w:rPr>
        <w:t>年9月1日至202</w:t>
      </w:r>
      <w:r>
        <w:rPr>
          <w:rFonts w:ascii="仿宋_GB2312" w:eastAsia="仿宋_GB2312" w:hAnsi="Calibri" w:cs="仿宋_GB2312"/>
          <w:kern w:val="0"/>
          <w:sz w:val="32"/>
          <w:szCs w:val="32"/>
          <w:shd w:val="clear" w:color="auto" w:fill="FFFFFF"/>
          <w:lang w:bidi="ar"/>
        </w:rPr>
        <w:t>3</w:t>
      </w:r>
      <w:r>
        <w:rPr>
          <w:rFonts w:ascii="仿宋_GB2312" w:eastAsia="仿宋_GB2312" w:hAnsi="Calibri" w:cs="仿宋_GB2312" w:hint="eastAsia"/>
          <w:kern w:val="0"/>
          <w:sz w:val="32"/>
          <w:szCs w:val="32"/>
          <w:shd w:val="clear" w:color="auto" w:fill="FFFFFF"/>
          <w:lang w:bidi="ar"/>
        </w:rPr>
        <w:t>年8月31日。具体报告如下。</w:t>
      </w:r>
    </w:p>
    <w:p w14:paraId="3E7CE32B"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一、信息公开概述</w:t>
      </w:r>
    </w:p>
    <w:p w14:paraId="5823CC0D"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本年度，学校及时调整信息公开领导小组成员名单，进一步加强信息公开工作的领导。在信息公开领导小组的统筹协调下，指导和督促校内各部门、各单位落实信息公开工作。完善校长领导、办公室组织实施、相关部门协同推进、师生员工积极参与、纪检部门监督检查的信息公开工作机制。明确信息公开内容、公开方式和程序，明确信息公开受理与监督工作机构，设立信息公开工作办公室和信息公开督查办公室。一年来，信息公开工作有序有效开展，学校以习近平新时代中国特色社会主义思想为指导，深入学习贯彻党的二十大、二十届历次全会精神，全面贯彻党的教育方针、落实立德树人根本任务，通过中层干部会议、各部门工作会议、业务培训等渠道，积极强化信息公开的宣传与培训，认真学习党中央、国务院和教育部关于信息公开工作的各项文件。校</w:t>
      </w:r>
      <w:r>
        <w:rPr>
          <w:rFonts w:ascii="仿宋_GB2312" w:eastAsia="仿宋_GB2312" w:hAnsi="Calibri" w:cs="仿宋_GB2312" w:hint="eastAsia"/>
          <w:kern w:val="0"/>
          <w:sz w:val="32"/>
          <w:szCs w:val="32"/>
          <w:shd w:val="clear" w:color="auto" w:fill="FFFFFF"/>
          <w:lang w:bidi="ar"/>
        </w:rPr>
        <w:lastRenderedPageBreak/>
        <w:t>内各部门、各单位严格贯彻落实《高等学校信息公开办法》《高等学校信息公开事项清单》（以下分别简称《办法》和《清单》），以及《安徽机电职业技术学院信息公开暂行办法》有关规定，在全校范围内形成“公开为常态，不公开为例外”的信息公开意识，形成“谁公开，谁负责”“先审查，后公开”的信息公开工作机制，畅通了师生员工、社会公众依法获取我校各项公开信息的渠道。在全校上下共同努力下，学校各项管理工作的透明度显著增强，广大师生员工和社会公众的知情权、参与权、表达权和监督权得到充分保障，学校依法依规治校水平不断提升，信息公开工作质量进一步提高。</w:t>
      </w:r>
    </w:p>
    <w:p w14:paraId="7057E9FC"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二、主动公开情况</w:t>
      </w:r>
    </w:p>
    <w:p w14:paraId="77B84B86" w14:textId="77777777" w:rsidR="00E80DC8" w:rsidRDefault="00F95A41">
      <w:pPr>
        <w:widowControl/>
        <w:spacing w:line="560" w:lineRule="exact"/>
        <w:ind w:firstLineChars="200" w:firstLine="640"/>
        <w:rPr>
          <w:rFonts w:ascii="Calibri" w:hAnsi="Calibri" w:cs="Calibri"/>
          <w:szCs w:val="21"/>
        </w:rPr>
      </w:pPr>
      <w:r>
        <w:rPr>
          <w:rFonts w:ascii="仿宋_GB2312" w:eastAsia="仿宋_GB2312" w:hAnsi="Calibri" w:cs="仿宋_GB2312" w:hint="eastAsia"/>
          <w:kern w:val="0"/>
          <w:sz w:val="32"/>
          <w:szCs w:val="32"/>
          <w:shd w:val="clear" w:color="auto" w:fill="FFFFFF"/>
          <w:lang w:bidi="ar"/>
        </w:rPr>
        <w:t>本年度学校对照《清单》事项目录要求，严格落实各项公开事项，积极拓展公开渠道，丰富公开内容，做到应公开内容全面及时公开。202</w:t>
      </w:r>
      <w:r>
        <w:rPr>
          <w:rFonts w:ascii="仿宋_GB2312" w:eastAsia="仿宋_GB2312" w:hAnsi="Calibri" w:cs="仿宋_GB2312"/>
          <w:kern w:val="0"/>
          <w:sz w:val="32"/>
          <w:szCs w:val="32"/>
          <w:shd w:val="clear" w:color="auto" w:fill="FFFFFF"/>
          <w:lang w:bidi="ar"/>
        </w:rPr>
        <w:t>2</w:t>
      </w:r>
      <w:r>
        <w:rPr>
          <w:rFonts w:ascii="仿宋_GB2312" w:eastAsia="仿宋_GB2312" w:hAnsi="Calibri" w:cs="仿宋_GB2312" w:hint="eastAsia"/>
          <w:kern w:val="0"/>
          <w:sz w:val="32"/>
          <w:szCs w:val="32"/>
          <w:shd w:val="clear" w:color="auto" w:fill="FFFFFF"/>
          <w:lang w:bidi="ar"/>
        </w:rPr>
        <w:t>-202</w:t>
      </w:r>
      <w:r>
        <w:rPr>
          <w:rFonts w:ascii="仿宋_GB2312" w:eastAsia="仿宋_GB2312" w:hAnsi="Calibri" w:cs="仿宋_GB2312"/>
          <w:kern w:val="0"/>
          <w:sz w:val="32"/>
          <w:szCs w:val="32"/>
          <w:shd w:val="clear" w:color="auto" w:fill="FFFFFF"/>
          <w:lang w:bidi="ar"/>
        </w:rPr>
        <w:t>3</w:t>
      </w:r>
      <w:r>
        <w:rPr>
          <w:rFonts w:ascii="仿宋_GB2312" w:eastAsia="仿宋_GB2312" w:hAnsi="Calibri" w:cs="仿宋_GB2312" w:hint="eastAsia"/>
          <w:kern w:val="0"/>
          <w:sz w:val="32"/>
          <w:szCs w:val="32"/>
          <w:shd w:val="clear" w:color="auto" w:fill="FFFFFF"/>
          <w:lang w:bidi="ar"/>
        </w:rPr>
        <w:t>学年，学校主动公开发布校字、</w:t>
      </w:r>
      <w:proofErr w:type="gramStart"/>
      <w:r>
        <w:rPr>
          <w:rFonts w:ascii="仿宋_GB2312" w:eastAsia="仿宋_GB2312" w:hAnsi="Calibri" w:cs="仿宋_GB2312" w:hint="eastAsia"/>
          <w:kern w:val="0"/>
          <w:sz w:val="32"/>
          <w:szCs w:val="32"/>
          <w:shd w:val="clear" w:color="auto" w:fill="FFFFFF"/>
          <w:lang w:bidi="ar"/>
        </w:rPr>
        <w:t>党字文件</w:t>
      </w:r>
      <w:proofErr w:type="gramEnd"/>
      <w:r>
        <w:rPr>
          <w:rFonts w:ascii="仿宋_GB2312" w:eastAsia="仿宋_GB2312" w:hAnsi="Calibri" w:cs="仿宋_GB2312" w:hint="eastAsia"/>
          <w:kern w:val="0"/>
          <w:sz w:val="32"/>
          <w:szCs w:val="32"/>
          <w:shd w:val="clear" w:color="auto" w:fill="FFFFFF"/>
          <w:lang w:bidi="ar"/>
        </w:rPr>
        <w:t>440件，涉及学校党建、发展领域各项工作；通过校园官方网站发布各类公开信</w:t>
      </w:r>
      <w:r w:rsidRPr="003C43B6">
        <w:rPr>
          <w:rFonts w:ascii="仿宋_GB2312" w:eastAsia="仿宋_GB2312" w:hAnsi="Calibri" w:cs="仿宋_GB2312" w:hint="eastAsia"/>
          <w:kern w:val="0"/>
          <w:sz w:val="32"/>
          <w:szCs w:val="32"/>
          <w:shd w:val="clear" w:color="auto" w:fill="FFFFFF"/>
          <w:lang w:bidi="ar"/>
        </w:rPr>
        <w:t>息报道4026条，</w:t>
      </w:r>
      <w:r w:rsidRPr="003C43B6">
        <w:rPr>
          <w:rFonts w:ascii="仿宋_GB2312" w:eastAsia="仿宋_GB2312" w:hAnsi="Calibri" w:cs="仿宋_GB2312" w:hint="eastAsia"/>
          <w:bCs/>
          <w:kern w:val="0"/>
          <w:sz w:val="32"/>
          <w:szCs w:val="32"/>
          <w:shd w:val="clear" w:color="auto" w:fill="FFFFFF"/>
          <w:lang w:bidi="ar"/>
        </w:rPr>
        <w:t>通过官方微信、</w:t>
      </w:r>
      <w:proofErr w:type="gramStart"/>
      <w:r w:rsidRPr="003C43B6">
        <w:rPr>
          <w:rFonts w:ascii="仿宋_GB2312" w:eastAsia="仿宋_GB2312" w:hAnsi="Calibri" w:cs="仿宋_GB2312" w:hint="eastAsia"/>
          <w:bCs/>
          <w:kern w:val="0"/>
          <w:sz w:val="32"/>
          <w:szCs w:val="32"/>
          <w:shd w:val="clear" w:color="auto" w:fill="FFFFFF"/>
          <w:lang w:bidi="ar"/>
        </w:rPr>
        <w:t>微博发布</w:t>
      </w:r>
      <w:proofErr w:type="gramEnd"/>
      <w:r w:rsidRPr="003C43B6">
        <w:rPr>
          <w:rFonts w:ascii="仿宋_GB2312" w:eastAsia="仿宋_GB2312" w:hAnsi="Calibri" w:cs="仿宋_GB2312" w:hint="eastAsia"/>
          <w:bCs/>
          <w:kern w:val="0"/>
          <w:sz w:val="32"/>
          <w:szCs w:val="32"/>
          <w:shd w:val="clear" w:color="auto" w:fill="FFFFFF"/>
          <w:lang w:bidi="ar"/>
        </w:rPr>
        <w:t>各类信息1161条，</w:t>
      </w:r>
      <w:r w:rsidRPr="003C43B6">
        <w:rPr>
          <w:rFonts w:ascii="仿宋_GB2312" w:eastAsia="仿宋_GB2312" w:hAnsi="Calibri" w:cs="仿宋_GB2312" w:hint="eastAsia"/>
          <w:kern w:val="0"/>
          <w:sz w:val="32"/>
          <w:szCs w:val="32"/>
          <w:shd w:val="clear" w:color="auto" w:fill="FFFFFF"/>
          <w:lang w:bidi="ar"/>
        </w:rPr>
        <w:t>通</w:t>
      </w:r>
      <w:r>
        <w:rPr>
          <w:rFonts w:ascii="仿宋_GB2312" w:eastAsia="仿宋_GB2312" w:hAnsi="Calibri" w:cs="仿宋_GB2312" w:hint="eastAsia"/>
          <w:kern w:val="0"/>
          <w:sz w:val="32"/>
          <w:szCs w:val="32"/>
          <w:shd w:val="clear" w:color="auto" w:fill="FFFFFF"/>
          <w:lang w:bidi="ar"/>
        </w:rPr>
        <w:t>过办公自动化系统（OA）发布各类公告303条。一年来，学校信息公开意识不断增强、质量持续提高。</w:t>
      </w:r>
    </w:p>
    <w:p w14:paraId="743651EE"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（一）持续推进信息公开专栏建设</w:t>
      </w:r>
    </w:p>
    <w:p w14:paraId="62F21A36"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根据《清单》事项目录要求以及《安徽机电职业技术学院信息公开暂行办法》规定的信息公开内容要求，结合年度工作实际，学校依托校园“信息公开”专栏，不断推进10大</w:t>
      </w:r>
      <w:r>
        <w:rPr>
          <w:rFonts w:ascii="仿宋_GB2312" w:eastAsia="仿宋_GB2312" w:hAnsi="Calibri" w:cs="仿宋_GB2312" w:hint="eastAsia"/>
          <w:kern w:val="0"/>
          <w:sz w:val="32"/>
          <w:szCs w:val="32"/>
          <w:shd w:val="clear" w:color="auto" w:fill="FFFFFF"/>
          <w:lang w:bidi="ar"/>
        </w:rPr>
        <w:lastRenderedPageBreak/>
        <w:t>类信息公开，加强信息维护与更新，截至目前，专栏已设置基本信息、党务公开、招生考试、财务资产及收费、人事师资、教学质量、学生管理服务、学风建设、科研与社会服务、对外交流与合作及其他等11个二级信息公开栏目，对于应公开的信息，及时督促相关业务部门提供信息内容在公开栏目发布。本年度，学校信息公开专栏共更新公开信息301条，同时在专栏公布信息公开受理与监督方式，为师生及社会公众了解学校办学信息提供有效畅通的渠道。</w:t>
      </w:r>
    </w:p>
    <w:p w14:paraId="7CE4621B"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（二）不断拓宽信息公开方式渠道</w:t>
      </w:r>
    </w:p>
    <w:p w14:paraId="60949380" w14:textId="388D91E0"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进一步有效发挥校园网在信息公开中的主阵地作用，在校园网首页设置</w:t>
      </w:r>
      <w:r>
        <w:rPr>
          <w:rFonts w:ascii="仿宋_GB2312" w:eastAsia="仿宋_GB2312" w:hAnsi="Calibri" w:cs="仿宋_GB2312"/>
          <w:kern w:val="0"/>
          <w:sz w:val="32"/>
          <w:szCs w:val="32"/>
          <w:shd w:val="clear" w:color="auto" w:fill="FFFFFF"/>
          <w:lang w:bidi="ar"/>
        </w:rPr>
        <w:t>48</w:t>
      </w:r>
      <w:r>
        <w:rPr>
          <w:rFonts w:ascii="仿宋_GB2312" w:eastAsia="仿宋_GB2312" w:hAnsi="Calibri" w:cs="仿宋_GB2312" w:hint="eastAsia"/>
          <w:kern w:val="0"/>
          <w:sz w:val="32"/>
          <w:szCs w:val="32"/>
          <w:shd w:val="clear" w:color="auto" w:fill="FFFFFF"/>
          <w:lang w:bidi="ar"/>
        </w:rPr>
        <w:t>个二级子栏目，涵盖教学科研、师资队伍、招生就业、学生工作等各方面，为师生员工及社会公众了解学校各类信息、动态提供便捷、快速通道。指导各教学单位、各职能部门建好用好部门二级网站，及时向师生员工传递工作动态，2023年，学校建立了学习贯彻习近平新时代中国特色社会主义</w:t>
      </w:r>
      <w:r w:rsidR="00924FD2">
        <w:rPr>
          <w:rFonts w:ascii="仿宋_GB2312" w:eastAsia="仿宋_GB2312" w:hAnsi="Calibri" w:cs="仿宋_GB2312" w:hint="eastAsia"/>
          <w:kern w:val="0"/>
          <w:sz w:val="32"/>
          <w:szCs w:val="32"/>
          <w:shd w:val="clear" w:color="auto" w:fill="FFFFFF"/>
          <w:lang w:bidi="ar"/>
        </w:rPr>
        <w:t>思想</w:t>
      </w:r>
      <w:r>
        <w:rPr>
          <w:rFonts w:ascii="仿宋_GB2312" w:eastAsia="仿宋_GB2312" w:hAnsi="Calibri" w:cs="仿宋_GB2312" w:hint="eastAsia"/>
          <w:kern w:val="0"/>
          <w:sz w:val="32"/>
          <w:szCs w:val="32"/>
          <w:shd w:val="clear" w:color="auto" w:fill="FFFFFF"/>
          <w:lang w:bidi="ar"/>
        </w:rPr>
        <w:t>主题教育专题网站，及时发布主题教育有关公开信息819条。指导双高办、繁昌校区建设与管理办公室完善重大项目建设专题网站，及时公开学校“双高计划”建设、职教本科创建、繁昌校区建设等进展情况。通过</w:t>
      </w:r>
      <w:proofErr w:type="gramStart"/>
      <w:r>
        <w:rPr>
          <w:rFonts w:ascii="仿宋_GB2312" w:eastAsia="仿宋_GB2312" w:hAnsi="Calibri" w:cs="仿宋_GB2312" w:hint="eastAsia"/>
          <w:kern w:val="0"/>
          <w:sz w:val="32"/>
          <w:szCs w:val="32"/>
          <w:shd w:val="clear" w:color="auto" w:fill="FFFFFF"/>
          <w:lang w:bidi="ar"/>
        </w:rPr>
        <w:t>校园官网“通知公告”</w:t>
      </w:r>
      <w:proofErr w:type="gramEnd"/>
      <w:r>
        <w:rPr>
          <w:rFonts w:ascii="仿宋_GB2312" w:eastAsia="仿宋_GB2312" w:hAnsi="Calibri" w:cs="仿宋_GB2312" w:hint="eastAsia"/>
          <w:kern w:val="0"/>
          <w:sz w:val="32"/>
          <w:szCs w:val="32"/>
          <w:shd w:val="clear" w:color="auto" w:fill="FFFFFF"/>
          <w:lang w:bidi="ar"/>
        </w:rPr>
        <w:t>栏定期发布学校每周重要会议（活动）议程安排等。充分发挥各类媒体在学校信息公开工作中的重要作用，开通学校</w:t>
      </w:r>
      <w:proofErr w:type="gramStart"/>
      <w:r>
        <w:rPr>
          <w:rFonts w:ascii="仿宋_GB2312" w:eastAsia="仿宋_GB2312" w:hAnsi="Calibri" w:cs="仿宋_GB2312" w:hint="eastAsia"/>
          <w:kern w:val="0"/>
          <w:sz w:val="32"/>
          <w:szCs w:val="32"/>
          <w:shd w:val="clear" w:color="auto" w:fill="FFFFFF"/>
          <w:lang w:bidi="ar"/>
        </w:rPr>
        <w:t>微信视频</w:t>
      </w:r>
      <w:proofErr w:type="gramEnd"/>
      <w:r>
        <w:rPr>
          <w:rFonts w:ascii="仿宋_GB2312" w:eastAsia="仿宋_GB2312" w:hAnsi="Calibri" w:cs="仿宋_GB2312" w:hint="eastAsia"/>
          <w:kern w:val="0"/>
          <w:sz w:val="32"/>
          <w:szCs w:val="32"/>
          <w:shd w:val="clear" w:color="auto" w:fill="FFFFFF"/>
          <w:lang w:bidi="ar"/>
        </w:rPr>
        <w:t>号、</w:t>
      </w:r>
      <w:proofErr w:type="gramStart"/>
      <w:r>
        <w:rPr>
          <w:rFonts w:ascii="仿宋_GB2312" w:eastAsia="仿宋_GB2312" w:hAnsi="Calibri" w:cs="仿宋_GB2312" w:hint="eastAsia"/>
          <w:kern w:val="0"/>
          <w:sz w:val="32"/>
          <w:szCs w:val="32"/>
          <w:shd w:val="clear" w:color="auto" w:fill="FFFFFF"/>
          <w:lang w:bidi="ar"/>
        </w:rPr>
        <w:t>抖音号</w:t>
      </w:r>
      <w:proofErr w:type="gramEnd"/>
      <w:r>
        <w:rPr>
          <w:rFonts w:ascii="仿宋_GB2312" w:eastAsia="仿宋_GB2312" w:hAnsi="Calibri" w:cs="仿宋_GB2312" w:hint="eastAsia"/>
          <w:kern w:val="0"/>
          <w:sz w:val="32"/>
          <w:szCs w:val="32"/>
          <w:shd w:val="clear" w:color="auto" w:fill="FFFFFF"/>
          <w:lang w:bidi="ar"/>
        </w:rPr>
        <w:t>，促进传统媒体与新媒体融通互补。强化校内与校外媒体联动，搭建多渠道协同共促的信息公开平台体系，广泛、全面推进信息公开，本学</w:t>
      </w:r>
      <w:r>
        <w:rPr>
          <w:rFonts w:ascii="仿宋_GB2312" w:eastAsia="仿宋_GB2312" w:hAnsi="Calibri" w:cs="仿宋_GB2312" w:hint="eastAsia"/>
          <w:kern w:val="0"/>
          <w:sz w:val="32"/>
          <w:szCs w:val="32"/>
          <w:shd w:val="clear" w:color="auto" w:fill="FFFFFF"/>
          <w:lang w:bidi="ar"/>
        </w:rPr>
        <w:lastRenderedPageBreak/>
        <w:t>年通过学习强国、中国青年网、全国高校思想政治工作网、安徽日报、安徽教育网、安徽财经网、安徽财经报、安徽广播电视台、芜湖日报、芜湖广播电视台、大江看看等校外媒体发布公开信息153条；更换更新横幅200余条、灯杆旗250余面、宣传栏273次、电子屏291次，进一步增强信息公开内容丰富性与时效性，切实做到常规性工作定期公开，临时性工作随时公开，固定性工作长期公开。</w:t>
      </w:r>
    </w:p>
    <w:p w14:paraId="3EEB92B5"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（三）严格落实信息公开事项清单</w:t>
      </w:r>
    </w:p>
    <w:p w14:paraId="6E67F13C"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学校切实推进信息公开《清单》事项落实工作，照《清单》要求，逐一明确各公开事项的责任部门和公开时限，各事项公开网址链接详见《安徽机电职业技术学院信息公开事项清单》（见附件）。</w:t>
      </w:r>
    </w:p>
    <w:p w14:paraId="249E6F94"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1.办学基本信息。</w:t>
      </w:r>
      <w:r>
        <w:rPr>
          <w:rFonts w:ascii="仿宋_GB2312" w:eastAsia="仿宋_GB2312" w:hAnsi="仿宋_GB2312" w:cs="仿宋_GB2312" w:hint="eastAsia"/>
          <w:kern w:val="0"/>
          <w:sz w:val="32"/>
          <w:szCs w:val="32"/>
          <w:shd w:val="clear" w:color="auto" w:fill="FFFFFF"/>
          <w:lang w:bidi="ar"/>
        </w:rPr>
        <w:t>在校园网及信息公开专栏发布和更新学校办学规模、校级领导班子简介及分工、学校机构设置、专业情况、各类在校生情况、教师和专业技术人员数量等办学基本情况，以及各项制度、工作计划、“十四五”事业发展规划、信息公开年度报告等信息。新设置</w:t>
      </w:r>
      <w:r>
        <w:rPr>
          <w:rFonts w:ascii="仿宋_GB2312" w:eastAsia="仿宋_GB2312" w:hAnsi="Calibri" w:cs="仿宋_GB2312" w:hint="eastAsia"/>
          <w:kern w:val="0"/>
          <w:sz w:val="32"/>
          <w:szCs w:val="32"/>
          <w:shd w:val="clear" w:color="auto" w:fill="FFFFFF"/>
          <w:lang w:bidi="ar"/>
        </w:rPr>
        <w:t>“学校章程”子栏目，向全校师生及社会公众公开发布《安徽机电职业技术学院章程（2</w:t>
      </w:r>
      <w:r>
        <w:rPr>
          <w:rFonts w:ascii="仿宋_GB2312" w:eastAsia="仿宋_GB2312" w:hAnsi="Calibri" w:cs="仿宋_GB2312"/>
          <w:kern w:val="0"/>
          <w:sz w:val="32"/>
          <w:szCs w:val="32"/>
          <w:shd w:val="clear" w:color="auto" w:fill="FFFFFF"/>
          <w:lang w:bidi="ar"/>
        </w:rPr>
        <w:t>023</w:t>
      </w:r>
      <w:r>
        <w:rPr>
          <w:rFonts w:ascii="仿宋_GB2312" w:eastAsia="仿宋_GB2312" w:hAnsi="Calibri" w:cs="仿宋_GB2312" w:hint="eastAsia"/>
          <w:kern w:val="0"/>
          <w:sz w:val="32"/>
          <w:szCs w:val="32"/>
          <w:shd w:val="clear" w:color="auto" w:fill="FFFFFF"/>
          <w:lang w:bidi="ar"/>
        </w:rPr>
        <w:t>年核准稿）》。</w:t>
      </w:r>
    </w:p>
    <w:p w14:paraId="6D2B4014"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2.招生考试信息。</w:t>
      </w:r>
      <w:r>
        <w:rPr>
          <w:rFonts w:ascii="仿宋_GB2312" w:eastAsia="仿宋_GB2312" w:hAnsi="仿宋_GB2312" w:cs="仿宋_GB2312" w:hint="eastAsia"/>
          <w:kern w:val="0"/>
          <w:sz w:val="32"/>
          <w:szCs w:val="32"/>
          <w:shd w:val="clear" w:color="auto" w:fill="FFFFFF"/>
          <w:lang w:bidi="ar"/>
        </w:rPr>
        <w:t>本学年，通过校园网站及招生就业</w:t>
      </w:r>
      <w:proofErr w:type="gramStart"/>
      <w:r>
        <w:rPr>
          <w:rFonts w:ascii="仿宋_GB2312" w:eastAsia="仿宋_GB2312" w:hAnsi="仿宋_GB2312" w:cs="仿宋_GB2312" w:hint="eastAsia"/>
          <w:kern w:val="0"/>
          <w:sz w:val="32"/>
          <w:szCs w:val="32"/>
          <w:shd w:val="clear" w:color="auto" w:fill="FFFFFF"/>
          <w:lang w:bidi="ar"/>
        </w:rPr>
        <w:t>处部门</w:t>
      </w:r>
      <w:proofErr w:type="gramEnd"/>
      <w:r>
        <w:rPr>
          <w:rFonts w:ascii="仿宋_GB2312" w:eastAsia="仿宋_GB2312" w:hAnsi="仿宋_GB2312" w:cs="仿宋_GB2312" w:hint="eastAsia"/>
          <w:kern w:val="0"/>
          <w:sz w:val="32"/>
          <w:szCs w:val="32"/>
          <w:shd w:val="clear" w:color="auto" w:fill="FFFFFF"/>
          <w:lang w:bidi="ar"/>
        </w:rPr>
        <w:t>网站以及信息公开专栏发布招生章程、招生计划、历年录取信息、招生咨询及考生申诉渠道、新生复查期间有关举报及调查处理结果、就业政策措施和指导服务信息、招聘信息、毕业生规模、结构、去向落实率、就业流向、就业质量</w:t>
      </w:r>
      <w:r>
        <w:rPr>
          <w:rFonts w:ascii="仿宋_GB2312" w:eastAsia="仿宋_GB2312" w:hAnsi="仿宋_GB2312" w:cs="仿宋_GB2312" w:hint="eastAsia"/>
          <w:kern w:val="0"/>
          <w:sz w:val="32"/>
          <w:szCs w:val="32"/>
          <w:shd w:val="clear" w:color="auto" w:fill="FFFFFF"/>
          <w:lang w:bidi="ar"/>
        </w:rPr>
        <w:lastRenderedPageBreak/>
        <w:t>年度报告等信息共计</w:t>
      </w:r>
      <w:r>
        <w:rPr>
          <w:rFonts w:ascii="仿宋_GB2312" w:eastAsia="仿宋_GB2312" w:hAnsi="仿宋_GB2312" w:cs="仿宋_GB2312"/>
          <w:kern w:val="0"/>
          <w:sz w:val="32"/>
          <w:szCs w:val="32"/>
          <w:shd w:val="clear" w:color="auto" w:fill="FFFFFF"/>
          <w:lang w:bidi="ar"/>
        </w:rPr>
        <w:t>513</w:t>
      </w:r>
      <w:r>
        <w:rPr>
          <w:rFonts w:ascii="仿宋_GB2312" w:eastAsia="仿宋_GB2312" w:hAnsi="仿宋_GB2312" w:cs="仿宋_GB2312" w:hint="eastAsia"/>
          <w:kern w:val="0"/>
          <w:sz w:val="32"/>
          <w:szCs w:val="32"/>
          <w:shd w:val="clear" w:color="auto" w:fill="FFFFFF"/>
          <w:lang w:bidi="ar"/>
        </w:rPr>
        <w:t>条；通过学校官方微信、</w:t>
      </w:r>
      <w:proofErr w:type="gramStart"/>
      <w:r>
        <w:rPr>
          <w:rFonts w:ascii="仿宋_GB2312" w:eastAsia="仿宋_GB2312" w:hAnsi="仿宋_GB2312" w:cs="仿宋_GB2312" w:hint="eastAsia"/>
          <w:kern w:val="0"/>
          <w:sz w:val="32"/>
          <w:szCs w:val="32"/>
          <w:shd w:val="clear" w:color="auto" w:fill="FFFFFF"/>
          <w:lang w:bidi="ar"/>
        </w:rPr>
        <w:t>微博发布</w:t>
      </w:r>
      <w:proofErr w:type="gramEnd"/>
      <w:r>
        <w:rPr>
          <w:rFonts w:ascii="仿宋_GB2312" w:eastAsia="仿宋_GB2312" w:hAnsi="仿宋_GB2312" w:cs="仿宋_GB2312" w:hint="eastAsia"/>
          <w:kern w:val="0"/>
          <w:sz w:val="32"/>
          <w:szCs w:val="32"/>
          <w:shd w:val="clear" w:color="auto" w:fill="FFFFFF"/>
          <w:lang w:bidi="ar"/>
        </w:rPr>
        <w:t>招生及就业相关信息</w:t>
      </w:r>
      <w:r>
        <w:rPr>
          <w:rFonts w:ascii="仿宋_GB2312" w:eastAsia="仿宋_GB2312" w:hAnsi="仿宋_GB2312" w:cs="仿宋_GB2312"/>
          <w:kern w:val="0"/>
          <w:sz w:val="32"/>
          <w:szCs w:val="32"/>
          <w:shd w:val="clear" w:color="auto" w:fill="FFFFFF"/>
          <w:lang w:bidi="ar"/>
        </w:rPr>
        <w:t>136</w:t>
      </w:r>
      <w:r>
        <w:rPr>
          <w:rFonts w:ascii="仿宋_GB2312" w:eastAsia="仿宋_GB2312" w:hAnsi="仿宋_GB2312" w:cs="仿宋_GB2312" w:hint="eastAsia"/>
          <w:kern w:val="0"/>
          <w:sz w:val="32"/>
          <w:szCs w:val="32"/>
          <w:shd w:val="clear" w:color="auto" w:fill="FFFFFF"/>
          <w:lang w:bidi="ar"/>
        </w:rPr>
        <w:t>条。</w:t>
      </w:r>
    </w:p>
    <w:p w14:paraId="2F462BC3"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3.财务、资产及收费信息。</w:t>
      </w:r>
      <w:r>
        <w:rPr>
          <w:rFonts w:ascii="仿宋_GB2312" w:eastAsia="仿宋_GB2312" w:hAnsi="仿宋_GB2312" w:cs="仿宋_GB2312" w:hint="eastAsia"/>
          <w:kern w:val="0"/>
          <w:sz w:val="32"/>
          <w:szCs w:val="32"/>
          <w:shd w:val="clear" w:color="auto" w:fill="FFFFFF"/>
          <w:lang w:bidi="ar"/>
        </w:rPr>
        <w:t>在校园网站以及财务处、国有资产管理处等部门网站以及信息公开专栏发布学校财务及资产管理制度、国有资产使用情况、财务收支预算表、收支决算表、收费标准及投诉方式等信息；对于仪器设备、图书教材等物资设备采购以及重大基建工程的招投标信息，除在校园网公开外，还同步在安徽省政府采购网、芜湖市公共资源交易中心</w:t>
      </w:r>
      <w:proofErr w:type="gramStart"/>
      <w:r>
        <w:rPr>
          <w:rFonts w:ascii="仿宋_GB2312" w:eastAsia="仿宋_GB2312" w:hAnsi="仿宋_GB2312" w:cs="仿宋_GB2312" w:hint="eastAsia"/>
          <w:kern w:val="0"/>
          <w:sz w:val="32"/>
          <w:szCs w:val="32"/>
          <w:shd w:val="clear" w:color="auto" w:fill="FFFFFF"/>
          <w:lang w:bidi="ar"/>
        </w:rPr>
        <w:t>网予以</w:t>
      </w:r>
      <w:proofErr w:type="gramEnd"/>
      <w:r>
        <w:rPr>
          <w:rFonts w:ascii="仿宋_GB2312" w:eastAsia="仿宋_GB2312" w:hAnsi="仿宋_GB2312" w:cs="仿宋_GB2312" w:hint="eastAsia"/>
          <w:kern w:val="0"/>
          <w:sz w:val="32"/>
          <w:szCs w:val="32"/>
          <w:shd w:val="clear" w:color="auto" w:fill="FFFFFF"/>
          <w:lang w:bidi="ar"/>
        </w:rPr>
        <w:t>公开。本学年，共公开财务预算、决算信息及收费信息1</w:t>
      </w:r>
      <w:r>
        <w:rPr>
          <w:rFonts w:ascii="仿宋_GB2312" w:eastAsia="仿宋_GB2312" w:hAnsi="仿宋_GB2312" w:cs="仿宋_GB2312"/>
          <w:kern w:val="0"/>
          <w:sz w:val="32"/>
          <w:szCs w:val="32"/>
          <w:shd w:val="clear" w:color="auto" w:fill="FFFFFF"/>
          <w:lang w:bidi="ar"/>
        </w:rPr>
        <w:t>0</w:t>
      </w:r>
      <w:r>
        <w:rPr>
          <w:rFonts w:ascii="仿宋_GB2312" w:eastAsia="仿宋_GB2312" w:hAnsi="仿宋_GB2312" w:cs="仿宋_GB2312" w:hint="eastAsia"/>
          <w:kern w:val="0"/>
          <w:sz w:val="32"/>
          <w:szCs w:val="32"/>
          <w:shd w:val="clear" w:color="auto" w:fill="FFFFFF"/>
          <w:lang w:bidi="ar"/>
        </w:rPr>
        <w:t>条，招标采购信息312条。</w:t>
      </w:r>
    </w:p>
    <w:p w14:paraId="3209B248" w14:textId="77777777" w:rsidR="00E80DC8" w:rsidRDefault="00F95A41">
      <w:pPr>
        <w:widowControl/>
        <w:spacing w:line="56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4.人事师资信息。</w:t>
      </w:r>
      <w:r>
        <w:rPr>
          <w:rFonts w:ascii="仿宋_GB2312" w:eastAsia="仿宋_GB2312" w:hAnsi="仿宋_GB2312" w:cs="仿宋_GB2312" w:hint="eastAsia"/>
          <w:kern w:val="0"/>
          <w:sz w:val="32"/>
          <w:szCs w:val="32"/>
          <w:shd w:val="clear" w:color="auto" w:fill="FFFFFF"/>
          <w:lang w:bidi="ar"/>
        </w:rPr>
        <w:t>本学年在校园网站、人事部门网站、O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办公系统以及信息公开专栏发布干部人事任免、干部考察、干部述职、人才招聘、职称评审、资格认定、评优评先、各类人才项目申报、师资培养培训、工资福利调整等信息共计</w:t>
      </w:r>
      <w:r>
        <w:rPr>
          <w:rFonts w:ascii="仿宋_GB2312" w:eastAsia="仿宋_GB2312" w:hAnsi="仿宋_GB2312" w:cs="仿宋_GB2312"/>
          <w:kern w:val="0"/>
          <w:sz w:val="32"/>
          <w:szCs w:val="32"/>
          <w:shd w:val="clear" w:color="auto" w:fill="FFFFFF"/>
          <w:lang w:bidi="ar"/>
        </w:rPr>
        <w:t>117</w:t>
      </w:r>
      <w:r>
        <w:rPr>
          <w:rFonts w:ascii="仿宋_GB2312" w:eastAsia="仿宋_GB2312" w:hAnsi="仿宋_GB2312" w:cs="仿宋_GB2312" w:hint="eastAsia"/>
          <w:kern w:val="0"/>
          <w:sz w:val="32"/>
          <w:szCs w:val="32"/>
          <w:shd w:val="clear" w:color="auto" w:fill="FFFFFF"/>
          <w:lang w:bidi="ar"/>
        </w:rPr>
        <w:t>条；在校内张贴栏、电子</w:t>
      </w:r>
      <w:proofErr w:type="gramStart"/>
      <w:r>
        <w:rPr>
          <w:rFonts w:ascii="仿宋_GB2312" w:eastAsia="仿宋_GB2312" w:hAnsi="仿宋_GB2312" w:cs="仿宋_GB2312" w:hint="eastAsia"/>
          <w:kern w:val="0"/>
          <w:sz w:val="32"/>
          <w:szCs w:val="32"/>
          <w:shd w:val="clear" w:color="auto" w:fill="FFFFFF"/>
          <w:lang w:bidi="ar"/>
        </w:rPr>
        <w:t>屏公开</w:t>
      </w:r>
      <w:proofErr w:type="gramEnd"/>
      <w:r>
        <w:rPr>
          <w:rFonts w:ascii="仿宋_GB2312" w:eastAsia="仿宋_GB2312" w:hAnsi="仿宋_GB2312" w:cs="仿宋_GB2312" w:hint="eastAsia"/>
          <w:kern w:val="0"/>
          <w:sz w:val="32"/>
          <w:szCs w:val="32"/>
          <w:shd w:val="clear" w:color="auto" w:fill="FFFFFF"/>
          <w:lang w:bidi="ar"/>
        </w:rPr>
        <w:t>干部任职公示、优秀党员、优秀党务工作者、先进基层党组织、师德先进个人、师德标兵、优秀教师、优秀教育工作者事迹等</w:t>
      </w:r>
      <w:r>
        <w:rPr>
          <w:rFonts w:ascii="仿宋_GB2312" w:eastAsia="仿宋_GB2312" w:hAnsi="仿宋_GB2312" w:cs="仿宋_GB2312"/>
          <w:kern w:val="0"/>
          <w:sz w:val="32"/>
          <w:szCs w:val="32"/>
          <w:shd w:val="clear" w:color="auto" w:fill="FFFFFF"/>
          <w:lang w:bidi="ar"/>
        </w:rPr>
        <w:t>57</w:t>
      </w:r>
      <w:r>
        <w:rPr>
          <w:rFonts w:ascii="仿宋_GB2312" w:eastAsia="仿宋_GB2312" w:hAnsi="仿宋_GB2312" w:cs="仿宋_GB2312" w:hint="eastAsia"/>
          <w:kern w:val="0"/>
          <w:sz w:val="32"/>
          <w:szCs w:val="32"/>
          <w:shd w:val="clear" w:color="auto" w:fill="FFFFFF"/>
          <w:lang w:bidi="ar"/>
        </w:rPr>
        <w:t>条；通过劳务系统公示社保基数、年终绩效信息2条。</w:t>
      </w:r>
    </w:p>
    <w:p w14:paraId="390930D9" w14:textId="77777777" w:rsidR="00E80DC8" w:rsidRDefault="00F95A41">
      <w:pPr>
        <w:widowControl/>
        <w:spacing w:line="560" w:lineRule="exact"/>
        <w:ind w:firstLineChars="200" w:firstLine="640"/>
        <w:rPr>
          <w:rFonts w:ascii="楷体_GB2312" w:eastAsia="楷体_GB2312" w:hAnsi="楷体_GB2312" w:cs="楷体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5.教学质量信息。</w:t>
      </w:r>
      <w:r>
        <w:rPr>
          <w:rFonts w:ascii="仿宋_GB2312" w:eastAsia="仿宋_GB2312" w:hAnsi="仿宋_GB2312" w:cs="仿宋_GB2312" w:hint="eastAsia"/>
          <w:kern w:val="0"/>
          <w:sz w:val="32"/>
          <w:szCs w:val="32"/>
          <w:shd w:val="clear" w:color="auto" w:fill="FFFFFF"/>
          <w:lang w:bidi="ar"/>
        </w:rPr>
        <w:t>在校园网、O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以及信息公开专栏公布学校年度教育质量年度报告，涵盖学生发展、教学改革、政策保障、服务贡献、国际合作等多方面信息，及时公开年度招生专业、新增专业及毕业生规模与就业情况、教师教学质量考核情况、毕业生就业质量报告等信息。</w:t>
      </w:r>
    </w:p>
    <w:p w14:paraId="30A3D39E"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lastRenderedPageBreak/>
        <w:t>6.学生管理服务信息。</w:t>
      </w:r>
      <w:r>
        <w:rPr>
          <w:rFonts w:ascii="仿宋_GB2312" w:eastAsia="仿宋_GB2312" w:hAnsi="仿宋_GB2312" w:cs="仿宋_GB2312" w:hint="eastAsia"/>
          <w:kern w:val="0"/>
          <w:sz w:val="32"/>
          <w:szCs w:val="32"/>
          <w:shd w:val="clear" w:color="auto" w:fill="FFFFFF"/>
          <w:lang w:bidi="ar"/>
        </w:rPr>
        <w:t>在校园网站、O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以及学工部（学生处、武装部）部门网站公开发布学生管理相关制度文件、学生奖励与资助、学生管理、辅导员队伍、心理健康、征兵等学生管理服务信息146条。在校内张贴栏、玻璃橱窗、电子屏等公布学生特色宿舍建设、校园文明建设、疫情防控知识、劳动教育等信息60余条，印制发布《携手青春》手册5000册。</w:t>
      </w:r>
    </w:p>
    <w:p w14:paraId="17FA25A0"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7.学风建设信息。</w:t>
      </w:r>
      <w:r>
        <w:rPr>
          <w:rFonts w:ascii="仿宋_GB2312" w:eastAsia="仿宋_GB2312" w:hAnsi="仿宋_GB2312" w:cs="仿宋_GB2312" w:hint="eastAsia"/>
          <w:kern w:val="0"/>
          <w:sz w:val="32"/>
          <w:szCs w:val="32"/>
          <w:shd w:val="clear" w:color="auto" w:fill="FFFFFF"/>
          <w:lang w:bidi="ar"/>
        </w:rPr>
        <w:t>加强校院两级学术委员会建设，严格执行学术规范制度，对于学术不端行为严格规定查处办法与机制，在信息公开专栏设置“学风建设”二级栏目，并借助O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办公系统，及时公开学术不端、学生违纪违规等信息。</w:t>
      </w:r>
    </w:p>
    <w:p w14:paraId="72821AB4"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8.</w:t>
      </w:r>
      <w:r>
        <w:rPr>
          <w:rFonts w:ascii="楷体_GB2312" w:eastAsia="楷体_GB2312" w:hAnsi="楷体_GB2312" w:cs="楷体_GB2312"/>
          <w:kern w:val="0"/>
          <w:sz w:val="32"/>
          <w:szCs w:val="32"/>
          <w:shd w:val="clear" w:color="auto" w:fill="FFFFFF"/>
          <w:lang w:bidi="ar"/>
        </w:rPr>
        <w:t>对外交流与合作信息</w:t>
      </w:r>
      <w:r>
        <w:rPr>
          <w:rFonts w:ascii="楷体_GB2312" w:eastAsia="楷体_GB2312" w:hAnsi="楷体_GB2312" w:cs="楷体_GB2312" w:hint="eastAsia"/>
          <w:kern w:val="0"/>
          <w:sz w:val="32"/>
          <w:szCs w:val="32"/>
          <w:shd w:val="clear" w:color="auto" w:fill="FFFFFF"/>
          <w:lang w:bidi="ar"/>
        </w:rPr>
        <w:t>。</w:t>
      </w:r>
      <w:r>
        <w:rPr>
          <w:rFonts w:ascii="仿宋_GB2312" w:eastAsia="仿宋_GB2312" w:hAnsi="仿宋_GB2312" w:cs="仿宋_GB2312" w:hint="eastAsia"/>
          <w:kern w:val="0"/>
          <w:sz w:val="32"/>
          <w:szCs w:val="32"/>
          <w:shd w:val="clear" w:color="auto" w:fill="FFFFFF"/>
          <w:lang w:bidi="ar"/>
        </w:rPr>
        <w:t>在校园网站、外事办网站、O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以及信息公开专栏公开学校留学生管理规定、中外合作办学项目管理办法、中外合作办学情况、因公临时出国（境）管理办法、来华留学生管理相关规定、留学生招生简章等信息，并及时对教职工因公出国（境）情况予以公示。</w:t>
      </w:r>
    </w:p>
    <w:p w14:paraId="04475259"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楷体_GB2312" w:eastAsia="楷体_GB2312" w:hAnsi="楷体_GB2312" w:cs="楷体_GB2312" w:hint="eastAsia"/>
          <w:kern w:val="0"/>
          <w:sz w:val="32"/>
          <w:szCs w:val="32"/>
          <w:shd w:val="clear" w:color="auto" w:fill="FFFFFF"/>
          <w:lang w:bidi="ar"/>
        </w:rPr>
        <w:t>9.其他信息。</w:t>
      </w:r>
      <w:r>
        <w:rPr>
          <w:rFonts w:ascii="仿宋_GB2312" w:eastAsia="仿宋_GB2312" w:hAnsi="仿宋_GB2312" w:cs="仿宋_GB2312" w:hint="eastAsia"/>
          <w:kern w:val="0"/>
          <w:sz w:val="32"/>
          <w:szCs w:val="32"/>
          <w:shd w:val="clear" w:color="auto" w:fill="FFFFFF"/>
          <w:lang w:bidi="ar"/>
        </w:rPr>
        <w:t>学校积极强化审计、督查信息公开，加强廉政教育相关信息的公开推广，本学年在校园网站、纪委办公室部门网站公开发布廉政教育相关信息文章26篇；利用校内张贴栏、玻璃橱窗、电子屏等宣传发布中纪委、二十届中央纪委二次全会宣传展板16幅，多渠道推进学校廉政教育有关信息公开。此外，学校高度重视安全教育，在校内各信息公开渠道，及时公布相关自然灾害等突发事件的应急处理预案和预警信息。</w:t>
      </w:r>
    </w:p>
    <w:p w14:paraId="3F2EC3A0"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lastRenderedPageBreak/>
        <w:t>因学校办学属专科层次高等职业学校，无校办企业，无研究生培养和学位授予点，本学年无校级领导干部因公出国（境）情况，故而对于《清单》列出的第（8）（11）（12）（13）（14）（17）（23）（43）（44）（45）（46）等11个事项，我校暂无应公开的信息和链接访问。</w:t>
      </w:r>
    </w:p>
    <w:p w14:paraId="001399CF"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三、依申请公开和不予公开情况</w:t>
      </w:r>
    </w:p>
    <w:p w14:paraId="0B005506"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2022—2023学年，学校信息公开办公室收到公开申请1条，办公室根据国家和省教育系统信息公开等相关规定及时处理完毕。对于不予公开信息，严格依规不予公开。</w:t>
      </w:r>
    </w:p>
    <w:p w14:paraId="26CA6AD9"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hint="eastAsia"/>
          <w:kern w:val="0"/>
          <w:sz w:val="32"/>
          <w:szCs w:val="32"/>
          <w:shd w:val="clear" w:color="auto" w:fill="FFFFFF"/>
          <w:lang w:bidi="ar"/>
        </w:rPr>
        <w:t>四、对信息公开的评议情况</w:t>
      </w:r>
    </w:p>
    <w:p w14:paraId="3E71D9A6"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202</w:t>
      </w:r>
      <w:r>
        <w:rPr>
          <w:rFonts w:ascii="仿宋_GB2312" w:eastAsia="仿宋_GB2312" w:hAnsi="仿宋_GB2312" w:cs="仿宋_GB2312"/>
          <w:kern w:val="0"/>
          <w:sz w:val="32"/>
          <w:szCs w:val="32"/>
          <w:shd w:val="clear" w:color="auto" w:fill="FFFFFF"/>
          <w:lang w:bidi="ar"/>
        </w:rPr>
        <w:t>2</w:t>
      </w:r>
      <w:r>
        <w:rPr>
          <w:rFonts w:ascii="仿宋_GB2312" w:eastAsia="仿宋_GB2312" w:hAnsi="仿宋_GB2312" w:cs="仿宋_GB2312" w:hint="eastAsia"/>
          <w:kern w:val="0"/>
          <w:sz w:val="32"/>
          <w:szCs w:val="32"/>
          <w:shd w:val="clear" w:color="auto" w:fill="FFFFFF"/>
          <w:lang w:bidi="ar"/>
        </w:rPr>
        <w:t>—202</w:t>
      </w:r>
      <w:r>
        <w:rPr>
          <w:rFonts w:ascii="仿宋_GB2312" w:eastAsia="仿宋_GB2312" w:hAnsi="仿宋_GB2312" w:cs="仿宋_GB2312"/>
          <w:kern w:val="0"/>
          <w:sz w:val="32"/>
          <w:szCs w:val="32"/>
          <w:shd w:val="clear" w:color="auto" w:fill="FFFFFF"/>
          <w:lang w:bidi="ar"/>
        </w:rPr>
        <w:t>3</w:t>
      </w:r>
      <w:r>
        <w:rPr>
          <w:rFonts w:ascii="仿宋_GB2312" w:eastAsia="仿宋_GB2312" w:hAnsi="仿宋_GB2312" w:cs="仿宋_GB2312" w:hint="eastAsia"/>
          <w:kern w:val="0"/>
          <w:sz w:val="32"/>
          <w:szCs w:val="32"/>
          <w:shd w:val="clear" w:color="auto" w:fill="FFFFFF"/>
          <w:lang w:bidi="ar"/>
        </w:rPr>
        <w:t>学年，学校师生及社会公众对信息公开工作总体评价良好，经校内测评，各部门各单位均对学校信息公开工作表示认可。</w:t>
      </w:r>
    </w:p>
    <w:p w14:paraId="30B77C43"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kern w:val="0"/>
          <w:sz w:val="32"/>
          <w:szCs w:val="32"/>
          <w:shd w:val="clear" w:color="auto" w:fill="FFFFFF"/>
          <w:lang w:bidi="ar"/>
        </w:rPr>
        <w:t>五、因学校信息公开工作收到举报、复议、诉讼的情况</w:t>
      </w:r>
    </w:p>
    <w:p w14:paraId="0A26F0B5"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202</w:t>
      </w:r>
      <w:r>
        <w:rPr>
          <w:rFonts w:ascii="仿宋_GB2312" w:eastAsia="仿宋_GB2312" w:hAnsi="仿宋_GB2312" w:cs="仿宋_GB2312"/>
          <w:kern w:val="0"/>
          <w:sz w:val="32"/>
          <w:szCs w:val="32"/>
          <w:shd w:val="clear" w:color="auto" w:fill="FFFFFF"/>
          <w:lang w:bidi="ar"/>
        </w:rPr>
        <w:t>2</w:t>
      </w:r>
      <w:r>
        <w:rPr>
          <w:rFonts w:ascii="仿宋_GB2312" w:eastAsia="仿宋_GB2312" w:hAnsi="仿宋_GB2312" w:cs="仿宋_GB2312" w:hint="eastAsia"/>
          <w:kern w:val="0"/>
          <w:sz w:val="32"/>
          <w:szCs w:val="32"/>
          <w:shd w:val="clear" w:color="auto" w:fill="FFFFFF"/>
          <w:lang w:bidi="ar"/>
        </w:rPr>
        <w:t>—202</w:t>
      </w:r>
      <w:r>
        <w:rPr>
          <w:rFonts w:ascii="仿宋_GB2312" w:eastAsia="仿宋_GB2312" w:hAnsi="仿宋_GB2312" w:cs="仿宋_GB2312"/>
          <w:kern w:val="0"/>
          <w:sz w:val="32"/>
          <w:szCs w:val="32"/>
          <w:shd w:val="clear" w:color="auto" w:fill="FFFFFF"/>
          <w:lang w:bidi="ar"/>
        </w:rPr>
        <w:t>3</w:t>
      </w:r>
      <w:r>
        <w:rPr>
          <w:rFonts w:ascii="仿宋_GB2312" w:eastAsia="仿宋_GB2312" w:hAnsi="仿宋_GB2312" w:cs="仿宋_GB2312" w:hint="eastAsia"/>
          <w:kern w:val="0"/>
          <w:sz w:val="32"/>
          <w:szCs w:val="32"/>
          <w:shd w:val="clear" w:color="auto" w:fill="FFFFFF"/>
          <w:lang w:bidi="ar"/>
        </w:rPr>
        <w:t>学年，学校没有因为信息</w:t>
      </w:r>
      <w:r>
        <w:rPr>
          <w:rFonts w:ascii="仿宋_GB2312" w:eastAsia="仿宋_GB2312" w:hAnsi="仿宋_GB2312" w:cs="仿宋_GB2312"/>
          <w:kern w:val="0"/>
          <w:sz w:val="32"/>
          <w:szCs w:val="32"/>
          <w:shd w:val="clear" w:color="auto" w:fill="FFFFFF"/>
          <w:lang w:bidi="ar"/>
        </w:rPr>
        <w:t>公开工作收到举报、复议、诉讼的情况</w:t>
      </w:r>
      <w:r>
        <w:rPr>
          <w:rFonts w:ascii="仿宋_GB2312" w:eastAsia="仿宋_GB2312" w:hAnsi="仿宋_GB2312" w:cs="仿宋_GB2312" w:hint="eastAsia"/>
          <w:kern w:val="0"/>
          <w:sz w:val="32"/>
          <w:szCs w:val="32"/>
          <w:shd w:val="clear" w:color="auto" w:fill="FFFFFF"/>
          <w:lang w:bidi="ar"/>
        </w:rPr>
        <w:t>。</w:t>
      </w:r>
    </w:p>
    <w:p w14:paraId="12ED057B" w14:textId="77777777" w:rsidR="00E80DC8" w:rsidRDefault="00F95A41">
      <w:pPr>
        <w:widowControl/>
        <w:spacing w:line="560" w:lineRule="exact"/>
        <w:ind w:firstLineChars="200" w:firstLine="640"/>
        <w:rPr>
          <w:rFonts w:ascii="黑体" w:eastAsia="黑体" w:hAnsi="黑体" w:cs="黑体"/>
          <w:kern w:val="0"/>
          <w:sz w:val="32"/>
          <w:szCs w:val="32"/>
          <w:shd w:val="clear" w:color="auto" w:fill="FFFFFF"/>
          <w:lang w:bidi="ar"/>
        </w:rPr>
      </w:pPr>
      <w:r>
        <w:rPr>
          <w:rFonts w:ascii="黑体" w:eastAsia="黑体" w:hAnsi="黑体" w:cs="黑体"/>
          <w:kern w:val="0"/>
          <w:sz w:val="32"/>
          <w:szCs w:val="32"/>
          <w:shd w:val="clear" w:color="auto" w:fill="FFFFFF"/>
          <w:lang w:bidi="ar"/>
        </w:rPr>
        <w:t>六、信息公开工作的经验做法、存在问题和改进措施</w:t>
      </w:r>
    </w:p>
    <w:p w14:paraId="29F7FC3A"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信息公开是学校推进办学治校水平持续提升的重要、有效抓手，是规范办学的重要载体和途径，需要常抓不懈、常抓常新。学校在持续推进信息公开工作中取得了诸多有益的经验做法：</w:t>
      </w:r>
      <w:r>
        <w:rPr>
          <w:rFonts w:ascii="仿宋_GB2312" w:eastAsia="仿宋_GB2312" w:hAnsi="仿宋_GB2312" w:cs="仿宋_GB2312" w:hint="eastAsia"/>
          <w:b/>
          <w:bCs/>
          <w:kern w:val="0"/>
          <w:sz w:val="32"/>
          <w:szCs w:val="32"/>
          <w:shd w:val="clear" w:color="auto" w:fill="FFFFFF"/>
          <w:lang w:bidi="ar"/>
        </w:rPr>
        <w:t>一是形成了重视信息公开工作的良好氛围。</w:t>
      </w:r>
      <w:r>
        <w:rPr>
          <w:rFonts w:ascii="仿宋_GB2312" w:eastAsia="仿宋_GB2312" w:hAnsi="仿宋_GB2312" w:cs="仿宋_GB2312" w:hint="eastAsia"/>
          <w:kern w:val="0"/>
          <w:sz w:val="32"/>
          <w:szCs w:val="32"/>
          <w:shd w:val="clear" w:color="auto" w:fill="FFFFFF"/>
          <w:lang w:bidi="ar"/>
        </w:rPr>
        <w:t>学校领导高度重视并统筹推进信息公开工作，把</w:t>
      </w:r>
      <w:r>
        <w:rPr>
          <w:rFonts w:ascii="仿宋_GB2312" w:eastAsia="仿宋_GB2312" w:hAnsi="微软雅黑" w:cs="宋体" w:hint="eastAsia"/>
          <w:color w:val="000000"/>
          <w:kern w:val="0"/>
          <w:sz w:val="32"/>
        </w:rPr>
        <w:t>信息公开工作作为开放办学、民主管理、民主监督的重要手段，把信息公开作为改进工作作风，广泛吸纳师生意见，解决实际问题的重</w:t>
      </w:r>
      <w:r>
        <w:rPr>
          <w:rFonts w:ascii="仿宋_GB2312" w:eastAsia="仿宋_GB2312" w:hAnsi="微软雅黑" w:cs="宋体" w:hint="eastAsia"/>
          <w:color w:val="000000"/>
          <w:kern w:val="0"/>
          <w:sz w:val="32"/>
        </w:rPr>
        <w:lastRenderedPageBreak/>
        <w:t>要途径；</w:t>
      </w:r>
      <w:r>
        <w:rPr>
          <w:rFonts w:ascii="仿宋_GB2312" w:eastAsia="仿宋_GB2312" w:hAnsi="微软雅黑" w:cs="宋体" w:hint="eastAsia"/>
          <w:b/>
          <w:bCs/>
          <w:color w:val="000000"/>
          <w:kern w:val="0"/>
          <w:sz w:val="32"/>
        </w:rPr>
        <w:t>二是凝聚了依法依规公开办学信息的高度共识。</w:t>
      </w:r>
      <w:r>
        <w:rPr>
          <w:rFonts w:ascii="仿宋_GB2312" w:eastAsia="仿宋_GB2312" w:hAnsi="微软雅黑" w:cs="宋体" w:hint="eastAsia"/>
          <w:color w:val="000000"/>
          <w:kern w:val="0"/>
          <w:sz w:val="32"/>
        </w:rPr>
        <w:t>校内各部门、各单位坚持及时将应公开的信息予以公开，确保信息公开的时效性，并在信息公开前进行严格审核，确保信息公开的准确性；坚持依法依规公开信息，对于</w:t>
      </w:r>
      <w:r>
        <w:rPr>
          <w:rFonts w:ascii="仿宋_GB2312" w:eastAsia="仿宋_GB2312" w:hAnsi="仿宋_GB2312" w:cs="仿宋_GB2312" w:hint="eastAsia"/>
          <w:kern w:val="0"/>
          <w:sz w:val="32"/>
          <w:szCs w:val="32"/>
          <w:shd w:val="clear" w:color="auto" w:fill="FFFFFF"/>
          <w:lang w:bidi="ar"/>
        </w:rPr>
        <w:t>依规不予公开的信息，坚决不公开，对于应公开的信息，确保全部公开；</w:t>
      </w:r>
      <w:r>
        <w:rPr>
          <w:rFonts w:ascii="仿宋_GB2312" w:eastAsia="仿宋_GB2312" w:hAnsi="仿宋_GB2312" w:cs="仿宋_GB2312" w:hint="eastAsia"/>
          <w:b/>
          <w:bCs/>
          <w:kern w:val="0"/>
          <w:sz w:val="32"/>
          <w:szCs w:val="32"/>
          <w:shd w:val="clear" w:color="auto" w:fill="FFFFFF"/>
          <w:lang w:bidi="ar"/>
        </w:rPr>
        <w:t>三是促进了信息公开多渠道间的互相补充。</w:t>
      </w:r>
      <w:r>
        <w:rPr>
          <w:rFonts w:ascii="仿宋_GB2312" w:eastAsia="仿宋_GB2312" w:hAnsi="仿宋_GB2312" w:cs="仿宋_GB2312" w:hint="eastAsia"/>
          <w:kern w:val="0"/>
          <w:sz w:val="32"/>
          <w:szCs w:val="32"/>
          <w:shd w:val="clear" w:color="auto" w:fill="FFFFFF"/>
          <w:lang w:bidi="ar"/>
        </w:rPr>
        <w:t>学校依规做好信息公开专题网站和校园网站、官方</w:t>
      </w:r>
      <w:proofErr w:type="gramStart"/>
      <w:r>
        <w:rPr>
          <w:rFonts w:ascii="仿宋_GB2312" w:eastAsia="仿宋_GB2312" w:hAnsi="仿宋_GB2312" w:cs="仿宋_GB2312" w:hint="eastAsia"/>
          <w:kern w:val="0"/>
          <w:sz w:val="32"/>
          <w:szCs w:val="32"/>
          <w:shd w:val="clear" w:color="auto" w:fill="FFFFFF"/>
          <w:lang w:bidi="ar"/>
        </w:rPr>
        <w:t>微信公众号</w:t>
      </w:r>
      <w:proofErr w:type="gramEnd"/>
      <w:r>
        <w:rPr>
          <w:rFonts w:ascii="仿宋_GB2312" w:eastAsia="仿宋_GB2312" w:hAnsi="仿宋_GB2312" w:cs="仿宋_GB2312" w:hint="eastAsia"/>
          <w:kern w:val="0"/>
          <w:sz w:val="32"/>
          <w:szCs w:val="32"/>
          <w:shd w:val="clear" w:color="auto" w:fill="FFFFFF"/>
          <w:lang w:bidi="ar"/>
        </w:rPr>
        <w:t>、官方微博、视频号</w:t>
      </w:r>
      <w:proofErr w:type="gramStart"/>
      <w:r>
        <w:rPr>
          <w:rFonts w:ascii="仿宋_GB2312" w:eastAsia="仿宋_GB2312" w:hAnsi="仿宋_GB2312" w:cs="仿宋_GB2312" w:hint="eastAsia"/>
          <w:kern w:val="0"/>
          <w:sz w:val="32"/>
          <w:szCs w:val="32"/>
          <w:shd w:val="clear" w:color="auto" w:fill="FFFFFF"/>
          <w:lang w:bidi="ar"/>
        </w:rPr>
        <w:t>和抖音</w:t>
      </w:r>
      <w:proofErr w:type="gramEnd"/>
      <w:r>
        <w:rPr>
          <w:rFonts w:ascii="仿宋_GB2312" w:eastAsia="仿宋_GB2312" w:hAnsi="仿宋_GB2312" w:cs="仿宋_GB2312" w:hint="eastAsia"/>
          <w:kern w:val="0"/>
          <w:sz w:val="32"/>
          <w:szCs w:val="32"/>
          <w:shd w:val="clear" w:color="auto" w:fill="FFFFFF"/>
          <w:lang w:bidi="ar"/>
        </w:rPr>
        <w:t>号、部门（二级学院）网页等公开渠道的相互补充，对于应公开的信息多渠道、多方式进行公示，确保信息最大范围的公开。在取得有益经验的同时，也不可否认，学校信息公开工作与上级要求相比、与兄弟院校相比，还存在一定的不足和差距，主要表现在：</w:t>
      </w:r>
      <w:r>
        <w:rPr>
          <w:rFonts w:ascii="仿宋_GB2312" w:eastAsia="仿宋_GB2312" w:hAnsi="仿宋_GB2312" w:cs="仿宋_GB2312" w:hint="eastAsia"/>
          <w:b/>
          <w:bCs/>
          <w:kern w:val="0"/>
          <w:sz w:val="32"/>
          <w:szCs w:val="32"/>
          <w:shd w:val="clear" w:color="auto" w:fill="FFFFFF"/>
          <w:lang w:bidi="ar"/>
        </w:rPr>
        <w:t>一是校内各部门、各单位对待信息公开工作的重视程度和实施情况存在不平衡现象。</w:t>
      </w:r>
      <w:r>
        <w:rPr>
          <w:rFonts w:ascii="仿宋_GB2312" w:eastAsia="仿宋_GB2312" w:hAnsi="仿宋_GB2312" w:cs="仿宋_GB2312" w:hint="eastAsia"/>
          <w:kern w:val="0"/>
          <w:sz w:val="32"/>
          <w:szCs w:val="32"/>
          <w:shd w:val="clear" w:color="auto" w:fill="FFFFFF"/>
          <w:lang w:bidi="ar"/>
        </w:rPr>
        <w:t>个别部门在思想认识上还有待提高，信息公开的内容还不够广泛深入；</w:t>
      </w:r>
      <w:r>
        <w:rPr>
          <w:rFonts w:ascii="仿宋_GB2312" w:eastAsia="仿宋_GB2312" w:hAnsi="仿宋_GB2312" w:cs="仿宋_GB2312" w:hint="eastAsia"/>
          <w:b/>
          <w:bCs/>
          <w:kern w:val="0"/>
          <w:sz w:val="32"/>
          <w:szCs w:val="32"/>
          <w:shd w:val="clear" w:color="auto" w:fill="FFFFFF"/>
          <w:lang w:bidi="ar"/>
        </w:rPr>
        <w:t>二是</w:t>
      </w:r>
      <w:r>
        <w:rPr>
          <w:rFonts w:ascii="仿宋_GB2312" w:eastAsia="仿宋_GB2312" w:hAnsi="Calibri" w:cs="仿宋_GB2312" w:hint="eastAsia"/>
          <w:b/>
          <w:bCs/>
          <w:kern w:val="0"/>
          <w:sz w:val="32"/>
          <w:szCs w:val="32"/>
          <w:shd w:val="clear" w:color="auto" w:fill="FFFFFF"/>
          <w:lang w:bidi="ar"/>
        </w:rPr>
        <w:t>运用新媒体推进信息公开工作还不够有效。</w:t>
      </w:r>
      <w:r>
        <w:rPr>
          <w:rFonts w:ascii="仿宋_GB2312" w:eastAsia="仿宋_GB2312" w:hAnsi="Calibri" w:cs="仿宋_GB2312" w:hint="eastAsia"/>
          <w:kern w:val="0"/>
          <w:sz w:val="32"/>
          <w:szCs w:val="32"/>
          <w:shd w:val="clear" w:color="auto" w:fill="FFFFFF"/>
          <w:lang w:bidi="ar"/>
        </w:rPr>
        <w:t>学校官方</w:t>
      </w:r>
      <w:proofErr w:type="gramStart"/>
      <w:r>
        <w:rPr>
          <w:rFonts w:ascii="仿宋_GB2312" w:eastAsia="仿宋_GB2312" w:hAnsi="Calibri" w:cs="仿宋_GB2312" w:hint="eastAsia"/>
          <w:kern w:val="0"/>
          <w:sz w:val="32"/>
          <w:szCs w:val="32"/>
          <w:shd w:val="clear" w:color="auto" w:fill="FFFFFF"/>
          <w:lang w:bidi="ar"/>
        </w:rPr>
        <w:t>微信视频</w:t>
      </w:r>
      <w:proofErr w:type="gramEnd"/>
      <w:r>
        <w:rPr>
          <w:rFonts w:ascii="仿宋_GB2312" w:eastAsia="仿宋_GB2312" w:hAnsi="Calibri" w:cs="仿宋_GB2312" w:hint="eastAsia"/>
          <w:kern w:val="0"/>
          <w:sz w:val="32"/>
          <w:szCs w:val="32"/>
          <w:shd w:val="clear" w:color="auto" w:fill="FFFFFF"/>
          <w:lang w:bidi="ar"/>
        </w:rPr>
        <w:t>号、</w:t>
      </w:r>
      <w:proofErr w:type="gramStart"/>
      <w:r>
        <w:rPr>
          <w:rFonts w:ascii="仿宋_GB2312" w:eastAsia="仿宋_GB2312" w:hAnsi="Calibri" w:cs="仿宋_GB2312" w:hint="eastAsia"/>
          <w:kern w:val="0"/>
          <w:sz w:val="32"/>
          <w:szCs w:val="32"/>
          <w:shd w:val="clear" w:color="auto" w:fill="FFFFFF"/>
          <w:lang w:bidi="ar"/>
        </w:rPr>
        <w:t>抖音号设立</w:t>
      </w:r>
      <w:proofErr w:type="gramEnd"/>
      <w:r>
        <w:rPr>
          <w:rFonts w:ascii="仿宋_GB2312" w:eastAsia="仿宋_GB2312" w:hAnsi="Calibri" w:cs="仿宋_GB2312" w:hint="eastAsia"/>
          <w:kern w:val="0"/>
          <w:sz w:val="32"/>
          <w:szCs w:val="32"/>
          <w:shd w:val="clear" w:color="auto" w:fill="FFFFFF"/>
          <w:lang w:bidi="ar"/>
        </w:rPr>
        <w:t>时间不长，有关学校办学成果、重大会议活动进展、师生风采等信息有待加大公开力度，进一步丰富信息公开渠道。</w:t>
      </w:r>
    </w:p>
    <w:p w14:paraId="29940DEB" w14:textId="77777777" w:rsidR="00E80DC8" w:rsidRDefault="00F95A41">
      <w:pPr>
        <w:widowControl/>
        <w:spacing w:line="560" w:lineRule="exact"/>
        <w:ind w:firstLineChars="200" w:firstLine="640"/>
        <w:rPr>
          <w:rFonts w:ascii="仿宋_GB2312" w:eastAsia="仿宋_GB2312" w:hAnsi="仿宋_GB2312" w:cs="仿宋_GB2312"/>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下一步，学校将进一步加大信息公开工作力度，统筹协调校内相关部门，优化信息公开渠道、加强信息公开网站维护、及时准确公开《清单》明确的事项信息。同时，结合当前信息公开工作还存在的不足，将从以下几个方面加大力度，自我改进、自我完善：</w:t>
      </w:r>
      <w:r>
        <w:rPr>
          <w:rFonts w:ascii="仿宋_GB2312" w:eastAsia="仿宋_GB2312" w:hAnsi="仿宋_GB2312" w:cs="仿宋_GB2312" w:hint="eastAsia"/>
          <w:b/>
          <w:bCs/>
          <w:kern w:val="0"/>
          <w:sz w:val="32"/>
          <w:szCs w:val="32"/>
          <w:shd w:val="clear" w:color="auto" w:fill="FFFFFF"/>
          <w:lang w:bidi="ar"/>
        </w:rPr>
        <w:t>一是在校内进一步健全信息公开工作机制；</w:t>
      </w:r>
      <w:r>
        <w:rPr>
          <w:rFonts w:ascii="仿宋_GB2312" w:eastAsia="仿宋_GB2312" w:hAnsi="仿宋_GB2312" w:cs="仿宋_GB2312" w:hint="eastAsia"/>
          <w:kern w:val="0"/>
          <w:sz w:val="32"/>
          <w:szCs w:val="32"/>
          <w:shd w:val="clear" w:color="auto" w:fill="FFFFFF"/>
          <w:lang w:bidi="ar"/>
        </w:rPr>
        <w:t>完善信息公开工作相关管理办法，强化信息公开宣传</w:t>
      </w:r>
      <w:r>
        <w:rPr>
          <w:rFonts w:ascii="仿宋_GB2312" w:eastAsia="仿宋_GB2312" w:hAnsi="仿宋_GB2312" w:cs="仿宋_GB2312" w:hint="eastAsia"/>
          <w:kern w:val="0"/>
          <w:sz w:val="32"/>
          <w:szCs w:val="32"/>
          <w:shd w:val="clear" w:color="auto" w:fill="FFFFFF"/>
          <w:lang w:bidi="ar"/>
        </w:rPr>
        <w:lastRenderedPageBreak/>
        <w:t>教育培训，建立健全二级单位信息公开联络员机制，加强相关工作人员培养培训，进一步增强信息公开意识，不断提高信息公开工作质量；</w:t>
      </w:r>
      <w:r>
        <w:rPr>
          <w:rFonts w:ascii="仿宋_GB2312" w:eastAsia="仿宋_GB2312" w:hAnsi="仿宋_GB2312" w:cs="仿宋_GB2312" w:hint="eastAsia"/>
          <w:b/>
          <w:bCs/>
          <w:kern w:val="0"/>
          <w:sz w:val="32"/>
          <w:szCs w:val="32"/>
          <w:shd w:val="clear" w:color="auto" w:fill="FFFFFF"/>
          <w:lang w:bidi="ar"/>
        </w:rPr>
        <w:t>二是加大信息公开传统媒体与新媒体渠道融合贯通。</w:t>
      </w:r>
      <w:r>
        <w:rPr>
          <w:rFonts w:ascii="仿宋_GB2312" w:eastAsia="仿宋_GB2312" w:hAnsi="仿宋_GB2312" w:cs="仿宋_GB2312" w:hint="eastAsia"/>
          <w:kern w:val="0"/>
          <w:sz w:val="32"/>
          <w:szCs w:val="32"/>
          <w:shd w:val="clear" w:color="auto" w:fill="FFFFFF"/>
          <w:lang w:bidi="ar"/>
        </w:rPr>
        <w:t>深入总结研究新形势</w:t>
      </w:r>
      <w:proofErr w:type="gramStart"/>
      <w:r>
        <w:rPr>
          <w:rFonts w:ascii="仿宋_GB2312" w:eastAsia="仿宋_GB2312" w:hAnsi="仿宋_GB2312" w:cs="仿宋_GB2312" w:hint="eastAsia"/>
          <w:kern w:val="0"/>
          <w:sz w:val="32"/>
          <w:szCs w:val="32"/>
          <w:shd w:val="clear" w:color="auto" w:fill="FFFFFF"/>
          <w:lang w:bidi="ar"/>
        </w:rPr>
        <w:t>下信息</w:t>
      </w:r>
      <w:proofErr w:type="gramEnd"/>
      <w:r>
        <w:rPr>
          <w:rFonts w:ascii="仿宋_GB2312" w:eastAsia="仿宋_GB2312" w:hAnsi="仿宋_GB2312" w:cs="仿宋_GB2312" w:hint="eastAsia"/>
          <w:kern w:val="0"/>
          <w:sz w:val="32"/>
          <w:szCs w:val="32"/>
          <w:shd w:val="clear" w:color="auto" w:fill="FFFFFF"/>
          <w:lang w:bidi="ar"/>
        </w:rPr>
        <w:t>公开工作的特点和规律，积极探索推进信息公开的新思路、新举措、新办法，推动O</w:t>
      </w:r>
      <w:r>
        <w:rPr>
          <w:rFonts w:ascii="仿宋_GB2312" w:eastAsia="仿宋_GB2312" w:hAnsi="仿宋_GB2312" w:cs="仿宋_GB2312"/>
          <w:kern w:val="0"/>
          <w:sz w:val="32"/>
          <w:szCs w:val="32"/>
          <w:shd w:val="clear" w:color="auto" w:fill="FFFFFF"/>
          <w:lang w:bidi="ar"/>
        </w:rPr>
        <w:t>A</w:t>
      </w:r>
      <w:r>
        <w:rPr>
          <w:rFonts w:ascii="仿宋_GB2312" w:eastAsia="仿宋_GB2312" w:hAnsi="仿宋_GB2312" w:cs="仿宋_GB2312" w:hint="eastAsia"/>
          <w:kern w:val="0"/>
          <w:sz w:val="32"/>
          <w:szCs w:val="32"/>
          <w:shd w:val="clear" w:color="auto" w:fill="FFFFFF"/>
          <w:lang w:bidi="ar"/>
        </w:rPr>
        <w:t>办公系统平台升级优化，加大二级单位网站建设与维护，加强学校官方微信、微博、视频号、</w:t>
      </w:r>
      <w:proofErr w:type="gramStart"/>
      <w:r>
        <w:rPr>
          <w:rFonts w:ascii="仿宋_GB2312" w:eastAsia="仿宋_GB2312" w:hAnsi="仿宋_GB2312" w:cs="仿宋_GB2312" w:hint="eastAsia"/>
          <w:kern w:val="0"/>
          <w:sz w:val="32"/>
          <w:szCs w:val="32"/>
          <w:shd w:val="clear" w:color="auto" w:fill="FFFFFF"/>
          <w:lang w:bidi="ar"/>
        </w:rPr>
        <w:t>抖音号</w:t>
      </w:r>
      <w:proofErr w:type="gramEnd"/>
      <w:r>
        <w:rPr>
          <w:rFonts w:ascii="仿宋_GB2312" w:eastAsia="仿宋_GB2312" w:hAnsi="仿宋_GB2312" w:cs="仿宋_GB2312" w:hint="eastAsia"/>
          <w:kern w:val="0"/>
          <w:sz w:val="32"/>
          <w:szCs w:val="32"/>
          <w:shd w:val="clear" w:color="auto" w:fill="FFFFFF"/>
          <w:lang w:bidi="ar"/>
        </w:rPr>
        <w:t>等师生和社会公众喜闻乐见的新媒体平台建设，不断提高信息公开工作的质量和水平。</w:t>
      </w:r>
    </w:p>
    <w:p w14:paraId="2FE6C9D6" w14:textId="77777777" w:rsidR="00E80DC8" w:rsidRDefault="00E80DC8"/>
    <w:p w14:paraId="43D9EBF0" w14:textId="77777777" w:rsidR="00E80DC8" w:rsidRDefault="00F95A41">
      <w:pPr>
        <w:widowControl/>
        <w:spacing w:line="560" w:lineRule="exact"/>
        <w:ind w:firstLineChars="200" w:firstLine="64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附件：安徽机电职业技术学院信息公开事项清单表</w:t>
      </w:r>
    </w:p>
    <w:p w14:paraId="1A3D1DD2" w14:textId="77777777" w:rsidR="00E80DC8" w:rsidRDefault="00F95A41">
      <w:pPr>
        <w:widowControl/>
        <w:spacing w:line="560" w:lineRule="exact"/>
        <w:ind w:firstLineChars="500" w:firstLine="1600"/>
        <w:rPr>
          <w:rFonts w:ascii="仿宋_GB2312" w:eastAsia="仿宋_GB2312" w:hAnsi="Calibri" w:cs="仿宋_GB2312"/>
          <w:kern w:val="0"/>
          <w:sz w:val="32"/>
          <w:szCs w:val="32"/>
          <w:shd w:val="clear" w:color="auto" w:fill="FFFFFF"/>
          <w:lang w:bidi="ar"/>
        </w:rPr>
      </w:pPr>
      <w:r>
        <w:rPr>
          <w:rFonts w:ascii="仿宋_GB2312" w:eastAsia="仿宋_GB2312" w:hAnsi="Calibri" w:cs="仿宋_GB2312" w:hint="eastAsia"/>
          <w:kern w:val="0"/>
          <w:sz w:val="32"/>
          <w:szCs w:val="32"/>
          <w:shd w:val="clear" w:color="auto" w:fill="FFFFFF"/>
          <w:lang w:bidi="ar"/>
        </w:rPr>
        <w:t>（202</w:t>
      </w:r>
      <w:r>
        <w:rPr>
          <w:rFonts w:ascii="仿宋_GB2312" w:eastAsia="仿宋_GB2312" w:hAnsi="Calibri" w:cs="仿宋_GB2312"/>
          <w:kern w:val="0"/>
          <w:sz w:val="32"/>
          <w:szCs w:val="32"/>
          <w:shd w:val="clear" w:color="auto" w:fill="FFFFFF"/>
          <w:lang w:bidi="ar"/>
        </w:rPr>
        <w:t>2</w:t>
      </w:r>
      <w:r>
        <w:rPr>
          <w:rFonts w:ascii="仿宋_GB2312" w:eastAsia="仿宋_GB2312" w:hAnsi="Calibri" w:cs="仿宋_GB2312" w:hint="eastAsia"/>
          <w:kern w:val="0"/>
          <w:sz w:val="32"/>
          <w:szCs w:val="32"/>
          <w:shd w:val="clear" w:color="auto" w:fill="FFFFFF"/>
          <w:lang w:bidi="ar"/>
        </w:rPr>
        <w:t>—202</w:t>
      </w:r>
      <w:r>
        <w:rPr>
          <w:rFonts w:ascii="仿宋_GB2312" w:eastAsia="仿宋_GB2312" w:hAnsi="Calibri" w:cs="仿宋_GB2312"/>
          <w:kern w:val="0"/>
          <w:sz w:val="32"/>
          <w:szCs w:val="32"/>
          <w:shd w:val="clear" w:color="auto" w:fill="FFFFFF"/>
          <w:lang w:bidi="ar"/>
        </w:rPr>
        <w:t>3</w:t>
      </w:r>
      <w:r>
        <w:rPr>
          <w:rFonts w:ascii="仿宋_GB2312" w:eastAsia="仿宋_GB2312" w:hAnsi="Calibri" w:cs="仿宋_GB2312" w:hint="eastAsia"/>
          <w:kern w:val="0"/>
          <w:sz w:val="32"/>
          <w:szCs w:val="32"/>
          <w:shd w:val="clear" w:color="auto" w:fill="FFFFFF"/>
          <w:lang w:bidi="ar"/>
        </w:rPr>
        <w:t>学年）</w:t>
      </w:r>
    </w:p>
    <w:p w14:paraId="35ADCDA4" w14:textId="77777777" w:rsidR="00E80DC8" w:rsidRDefault="00E80DC8">
      <w:pPr>
        <w:widowControl/>
        <w:ind w:right="76" w:firstLineChars="500" w:firstLine="1600"/>
        <w:rPr>
          <w:rFonts w:ascii="仿宋_GB2312" w:eastAsia="仿宋_GB2312" w:hAnsi="Calibri" w:cs="仿宋_GB2312"/>
          <w:kern w:val="0"/>
          <w:sz w:val="32"/>
          <w:szCs w:val="32"/>
          <w:shd w:val="clear" w:color="auto" w:fill="FFFFFF"/>
          <w:lang w:bidi="ar"/>
        </w:rPr>
      </w:pPr>
    </w:p>
    <w:p w14:paraId="67B6E9F0" w14:textId="77777777" w:rsidR="00E80DC8" w:rsidRDefault="00F95A41">
      <w:pPr>
        <w:widowControl/>
        <w:ind w:left="76" w:right="76" w:firstLine="640"/>
        <w:jc w:val="right"/>
        <w:rPr>
          <w:rFonts w:ascii="Calibri" w:hAnsi="Calibri" w:cs="Calibri"/>
          <w:szCs w:val="21"/>
        </w:rPr>
      </w:pPr>
      <w:r>
        <w:rPr>
          <w:rFonts w:ascii="仿宋_GB2312" w:eastAsia="仿宋_GB2312" w:hAnsi="Calibri" w:cs="仿宋_GB2312" w:hint="eastAsia"/>
          <w:kern w:val="0"/>
          <w:sz w:val="32"/>
          <w:szCs w:val="32"/>
          <w:shd w:val="clear" w:color="auto" w:fill="FFFFFF"/>
          <w:lang w:bidi="ar"/>
        </w:rPr>
        <w:t>  </w:t>
      </w:r>
      <w:r>
        <w:rPr>
          <w:rFonts w:ascii="仿宋_GB2312" w:eastAsia="仿宋_GB2312" w:hAnsi="Calibri" w:cs="仿宋_GB2312" w:hint="eastAsia"/>
          <w:kern w:val="0"/>
          <w:sz w:val="32"/>
          <w:szCs w:val="32"/>
          <w:shd w:val="clear" w:color="auto" w:fill="FFFFFF"/>
          <w:lang w:bidi="ar"/>
        </w:rPr>
        <w:t>安徽机电职业技术学院</w:t>
      </w:r>
    </w:p>
    <w:p w14:paraId="6F398276" w14:textId="77777777" w:rsidR="00E80DC8" w:rsidRDefault="00F95A41">
      <w:pPr>
        <w:widowControl/>
        <w:ind w:right="76" w:firstLineChars="1700" w:firstLine="5440"/>
      </w:pPr>
      <w:r>
        <w:rPr>
          <w:rFonts w:ascii="仿宋_GB2312" w:eastAsia="仿宋_GB2312" w:hAnsi="Calibri" w:cs="仿宋_GB2312" w:hint="eastAsia"/>
          <w:kern w:val="0"/>
          <w:sz w:val="32"/>
          <w:szCs w:val="32"/>
          <w:shd w:val="clear" w:color="auto" w:fill="FFFFFF"/>
          <w:lang w:bidi="ar"/>
        </w:rPr>
        <w:t>202</w:t>
      </w:r>
      <w:r>
        <w:rPr>
          <w:rFonts w:ascii="仿宋_GB2312" w:eastAsia="仿宋_GB2312" w:hAnsi="Calibri" w:cs="仿宋_GB2312"/>
          <w:kern w:val="0"/>
          <w:sz w:val="32"/>
          <w:szCs w:val="32"/>
          <w:shd w:val="clear" w:color="auto" w:fill="FFFFFF"/>
          <w:lang w:bidi="ar"/>
        </w:rPr>
        <w:t>3</w:t>
      </w:r>
      <w:r>
        <w:rPr>
          <w:rFonts w:ascii="仿宋_GB2312" w:eastAsia="仿宋_GB2312" w:hAnsi="Calibri" w:cs="仿宋_GB2312" w:hint="eastAsia"/>
          <w:kern w:val="0"/>
          <w:sz w:val="32"/>
          <w:szCs w:val="32"/>
          <w:shd w:val="clear" w:color="auto" w:fill="FFFFFF"/>
          <w:lang w:bidi="ar"/>
        </w:rPr>
        <w:t>年10月</w:t>
      </w:r>
      <w:r>
        <w:rPr>
          <w:rFonts w:ascii="仿宋_GB2312" w:eastAsia="仿宋_GB2312" w:hAnsi="Calibri" w:cs="仿宋_GB2312"/>
          <w:kern w:val="0"/>
          <w:sz w:val="32"/>
          <w:szCs w:val="32"/>
          <w:shd w:val="clear" w:color="auto" w:fill="FFFFFF"/>
          <w:lang w:bidi="ar"/>
        </w:rPr>
        <w:t>31</w:t>
      </w:r>
      <w:r>
        <w:rPr>
          <w:rFonts w:ascii="仿宋_GB2312" w:eastAsia="仿宋_GB2312" w:hAnsi="Calibri" w:cs="仿宋_GB2312" w:hint="eastAsia"/>
          <w:kern w:val="0"/>
          <w:sz w:val="32"/>
          <w:szCs w:val="32"/>
          <w:shd w:val="clear" w:color="auto" w:fill="FFFFFF"/>
          <w:lang w:bidi="ar"/>
        </w:rPr>
        <w:t>日</w:t>
      </w:r>
    </w:p>
    <w:sectPr w:rsidR="00E80D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B760" w14:textId="77777777" w:rsidR="00BB5646" w:rsidRDefault="00BB5646">
      <w:r>
        <w:separator/>
      </w:r>
    </w:p>
  </w:endnote>
  <w:endnote w:type="continuationSeparator" w:id="0">
    <w:p w14:paraId="1058811E" w14:textId="77777777" w:rsidR="00BB5646" w:rsidRDefault="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FEC5" w14:textId="77777777" w:rsidR="00E80DC8" w:rsidRDefault="00F95A41">
    <w:pPr>
      <w:pStyle w:val="a3"/>
    </w:pPr>
    <w:r>
      <w:rPr>
        <w:noProof/>
      </w:rPr>
      <mc:AlternateContent>
        <mc:Choice Requires="wps">
          <w:drawing>
            <wp:anchor distT="0" distB="0" distL="114300" distR="114300" simplePos="0" relativeHeight="251659264" behindDoc="0" locked="0" layoutInCell="1" allowOverlap="1" wp14:anchorId="7E571A56" wp14:editId="6E9A42E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6C808" w14:textId="77777777" w:rsidR="00E80DC8" w:rsidRDefault="00F95A41">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9</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571A5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F06C808" w14:textId="77777777" w:rsidR="00E80DC8" w:rsidRDefault="00F95A41">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592B" w14:textId="77777777" w:rsidR="00BB5646" w:rsidRDefault="00BB5646">
      <w:r>
        <w:separator/>
      </w:r>
    </w:p>
  </w:footnote>
  <w:footnote w:type="continuationSeparator" w:id="0">
    <w:p w14:paraId="76620C70" w14:textId="77777777" w:rsidR="00BB5646" w:rsidRDefault="00BB5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JlMDk2MWQxMTJhYzUzNTk4OTEwNGM3YzU4NDk1NzcifQ=="/>
  </w:docVars>
  <w:rsids>
    <w:rsidRoot w:val="6EAA3143"/>
    <w:rsid w:val="000B1F6F"/>
    <w:rsid w:val="000E4040"/>
    <w:rsid w:val="001500FF"/>
    <w:rsid w:val="001B7D64"/>
    <w:rsid w:val="001F1AB1"/>
    <w:rsid w:val="002269F9"/>
    <w:rsid w:val="00281207"/>
    <w:rsid w:val="002B54F2"/>
    <w:rsid w:val="002C32CE"/>
    <w:rsid w:val="002C5F4F"/>
    <w:rsid w:val="002C7EF2"/>
    <w:rsid w:val="00374725"/>
    <w:rsid w:val="003809B4"/>
    <w:rsid w:val="00381025"/>
    <w:rsid w:val="003A2C95"/>
    <w:rsid w:val="003C43B6"/>
    <w:rsid w:val="003E5848"/>
    <w:rsid w:val="003E612A"/>
    <w:rsid w:val="004339C7"/>
    <w:rsid w:val="004521DF"/>
    <w:rsid w:val="004625F5"/>
    <w:rsid w:val="00505581"/>
    <w:rsid w:val="00506C8F"/>
    <w:rsid w:val="00665B60"/>
    <w:rsid w:val="006C1FED"/>
    <w:rsid w:val="006D10E8"/>
    <w:rsid w:val="00784FD1"/>
    <w:rsid w:val="00786F90"/>
    <w:rsid w:val="007A6BB2"/>
    <w:rsid w:val="007C6BD9"/>
    <w:rsid w:val="007D3823"/>
    <w:rsid w:val="007E1E37"/>
    <w:rsid w:val="00865F72"/>
    <w:rsid w:val="008E65F1"/>
    <w:rsid w:val="008F5A21"/>
    <w:rsid w:val="009014D8"/>
    <w:rsid w:val="00922D6D"/>
    <w:rsid w:val="00924FD2"/>
    <w:rsid w:val="00931FA5"/>
    <w:rsid w:val="00945BBB"/>
    <w:rsid w:val="00954E2B"/>
    <w:rsid w:val="009F61A9"/>
    <w:rsid w:val="00A9770E"/>
    <w:rsid w:val="00AC3011"/>
    <w:rsid w:val="00AE28C4"/>
    <w:rsid w:val="00B341E0"/>
    <w:rsid w:val="00BA15B6"/>
    <w:rsid w:val="00BA227B"/>
    <w:rsid w:val="00BB5646"/>
    <w:rsid w:val="00BD2874"/>
    <w:rsid w:val="00BD33FE"/>
    <w:rsid w:val="00BE737E"/>
    <w:rsid w:val="00BF3902"/>
    <w:rsid w:val="00C5423F"/>
    <w:rsid w:val="00C762F7"/>
    <w:rsid w:val="00C90D0D"/>
    <w:rsid w:val="00CE03C1"/>
    <w:rsid w:val="00D67C9B"/>
    <w:rsid w:val="00DE7846"/>
    <w:rsid w:val="00E3560D"/>
    <w:rsid w:val="00E80DC8"/>
    <w:rsid w:val="00E83EEB"/>
    <w:rsid w:val="00E93A5D"/>
    <w:rsid w:val="00F04296"/>
    <w:rsid w:val="00F20567"/>
    <w:rsid w:val="00F95A41"/>
    <w:rsid w:val="00FC5F0D"/>
    <w:rsid w:val="00FF6A0C"/>
    <w:rsid w:val="02BE3AC3"/>
    <w:rsid w:val="03053AAD"/>
    <w:rsid w:val="041A5AAD"/>
    <w:rsid w:val="04606383"/>
    <w:rsid w:val="05A75812"/>
    <w:rsid w:val="09753A82"/>
    <w:rsid w:val="0B335FD3"/>
    <w:rsid w:val="0E8C5D19"/>
    <w:rsid w:val="11D26BC3"/>
    <w:rsid w:val="144A7A0F"/>
    <w:rsid w:val="16434893"/>
    <w:rsid w:val="16DA2E95"/>
    <w:rsid w:val="19815628"/>
    <w:rsid w:val="1C5346E4"/>
    <w:rsid w:val="1CAC7AAF"/>
    <w:rsid w:val="1E06174C"/>
    <w:rsid w:val="1EDD3C92"/>
    <w:rsid w:val="20A53EA7"/>
    <w:rsid w:val="2233375F"/>
    <w:rsid w:val="230468BA"/>
    <w:rsid w:val="24802E0A"/>
    <w:rsid w:val="24D1653D"/>
    <w:rsid w:val="25C72205"/>
    <w:rsid w:val="290B259E"/>
    <w:rsid w:val="298616B9"/>
    <w:rsid w:val="2AF53334"/>
    <w:rsid w:val="2BE237FD"/>
    <w:rsid w:val="2C9453D9"/>
    <w:rsid w:val="2DDE16E5"/>
    <w:rsid w:val="2EC25B7A"/>
    <w:rsid w:val="2FA52CDC"/>
    <w:rsid w:val="336F6FCC"/>
    <w:rsid w:val="343A56F1"/>
    <w:rsid w:val="36E70396"/>
    <w:rsid w:val="381D751C"/>
    <w:rsid w:val="38A87169"/>
    <w:rsid w:val="3D724E5B"/>
    <w:rsid w:val="3FE05231"/>
    <w:rsid w:val="3FE1437E"/>
    <w:rsid w:val="406A737D"/>
    <w:rsid w:val="42641591"/>
    <w:rsid w:val="43103A26"/>
    <w:rsid w:val="438009ED"/>
    <w:rsid w:val="461A7517"/>
    <w:rsid w:val="47472CA1"/>
    <w:rsid w:val="476A2B47"/>
    <w:rsid w:val="4EE27344"/>
    <w:rsid w:val="4FDB5D23"/>
    <w:rsid w:val="5135444E"/>
    <w:rsid w:val="52D45802"/>
    <w:rsid w:val="55C471E8"/>
    <w:rsid w:val="58030891"/>
    <w:rsid w:val="585344D9"/>
    <w:rsid w:val="58EB644F"/>
    <w:rsid w:val="5A6D21EC"/>
    <w:rsid w:val="5F581ACE"/>
    <w:rsid w:val="60EA51F2"/>
    <w:rsid w:val="62AE7EBD"/>
    <w:rsid w:val="64333CA4"/>
    <w:rsid w:val="65AD7D05"/>
    <w:rsid w:val="6B4B27F8"/>
    <w:rsid w:val="6BA940A8"/>
    <w:rsid w:val="6C6C1773"/>
    <w:rsid w:val="6CBA53B7"/>
    <w:rsid w:val="6EAA3143"/>
    <w:rsid w:val="700925F0"/>
    <w:rsid w:val="70174240"/>
    <w:rsid w:val="7059538A"/>
    <w:rsid w:val="75100EAF"/>
    <w:rsid w:val="79ED5D01"/>
    <w:rsid w:val="7A7C694D"/>
    <w:rsid w:val="7CA41ED2"/>
    <w:rsid w:val="7E5F4A4A"/>
    <w:rsid w:val="7EB33ED5"/>
    <w:rsid w:val="7FC07ED6"/>
    <w:rsid w:val="7FD01FCA"/>
    <w:rsid w:val="7FDB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A89DB"/>
  <w15:docId w15:val="{9C0646B9-65D1-446A-9145-6343A5AD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font31">
    <w:name w:val="font31"/>
    <w:basedOn w:val="a0"/>
    <w:qFormat/>
    <w:rPr>
      <w:rFonts w:ascii="仿宋_GB2312" w:eastAsia="仿宋_GB2312" w:cs="仿宋_GB2312"/>
      <w:color w:val="000000"/>
      <w:sz w:val="20"/>
      <w:szCs w:val="20"/>
      <w:u w:val="none"/>
    </w:rPr>
  </w:style>
  <w:style w:type="character" w:customStyle="1" w:styleId="font41">
    <w:name w:val="font41"/>
    <w:basedOn w:val="a0"/>
    <w:qFormat/>
    <w:rPr>
      <w:rFonts w:ascii="Times New Roman" w:hAnsi="Times New Roman" w:cs="Times New Roman" w:hint="default"/>
      <w:color w:val="000000"/>
      <w:sz w:val="20"/>
      <w:szCs w:val="20"/>
      <w:u w:val="none"/>
    </w:rPr>
  </w:style>
  <w:style w:type="paragraph" w:styleId="a7">
    <w:name w:val="List Paragraph"/>
    <w:basedOn w:val="a"/>
    <w:uiPriority w:val="99"/>
    <w:qFormat/>
    <w:pPr>
      <w:ind w:firstLineChars="200" w:firstLine="420"/>
    </w:pPr>
  </w:style>
  <w:style w:type="paragraph" w:customStyle="1" w:styleId="1">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738</Words>
  <Characters>4210</Characters>
  <Application>Microsoft Office Word</Application>
  <DocSecurity>0</DocSecurity>
  <Lines>35</Lines>
  <Paragraphs>9</Paragraphs>
  <ScaleCrop>false</ScaleCrop>
  <Company>HP</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朱正茹</dc:creator>
  <cp:lastModifiedBy>方梦蝶</cp:lastModifiedBy>
  <cp:revision>3</cp:revision>
  <dcterms:created xsi:type="dcterms:W3CDTF">2023-10-31T10:26:00Z</dcterms:created>
  <dcterms:modified xsi:type="dcterms:W3CDTF">2023-10-31T13:03:00Z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0B5C94F3FAD0487BB3010F766D97DB7C_13</vt:lpwstr>
  </property>
</Properties>
</file>